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F7B" w14:textId="1E824187" w:rsidR="00AC3934" w:rsidRPr="00EB667E" w:rsidRDefault="00D37FE5" w:rsidP="00FD0531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Na podlagi Odloka o ustanovitvi Javnega sklada malega gospodarstva Goriške (Časopis OKO, Uradne objave, št. 14/2003</w:t>
      </w:r>
      <w:r w:rsidR="00F71872" w:rsidRPr="00EB667E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Uradni list RS, št. 21/2016) in Splošnih pogojev poslovanja Javnega sklada malega gospodarstva Goriške za </w:t>
      </w:r>
      <w:r w:rsidR="00511C15" w:rsidRPr="00EB667E">
        <w:rPr>
          <w:rFonts w:ascii="Calibri Light" w:hAnsi="Calibri Light" w:cs="Calibri Light"/>
          <w:sz w:val="22"/>
          <w:szCs w:val="22"/>
          <w:lang w:val="sl-SI"/>
        </w:rPr>
        <w:t xml:space="preserve">pomoči </w:t>
      </w:r>
      <w:r w:rsidR="00511C15" w:rsidRPr="00EB667E">
        <w:rPr>
          <w:rFonts w:ascii="Calibri Light" w:hAnsi="Calibri Light" w:cs="Calibri Light"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(spletna stran: </w:t>
      </w:r>
      <w:r w:rsidR="00754CB9" w:rsidRPr="002B2A72">
        <w:rPr>
          <w:rFonts w:ascii="Calibri Light" w:hAnsi="Calibri Light" w:cs="Calibri Light"/>
          <w:sz w:val="22"/>
          <w:szCs w:val="22"/>
          <w:lang w:val="sl-SI"/>
        </w:rPr>
        <w:t>www.jsmgg.si</w:t>
      </w:r>
      <w:r w:rsidR="00754CB9" w:rsidRPr="00EB667E">
        <w:rPr>
          <w:rFonts w:ascii="Calibri Light" w:hAnsi="Calibri Light" w:cs="Calibri Light"/>
          <w:sz w:val="22"/>
          <w:szCs w:val="22"/>
          <w:lang w:val="sl-SI"/>
        </w:rPr>
        <w:t xml:space="preserve"> in Uradni list </w:t>
      </w:r>
      <w:r w:rsidR="00B07A40" w:rsidRPr="00EB667E">
        <w:rPr>
          <w:rFonts w:ascii="Calibri Light" w:hAnsi="Calibri Light" w:cs="Calibri Light"/>
          <w:sz w:val="22"/>
          <w:szCs w:val="22"/>
          <w:lang w:val="sl-SI"/>
        </w:rPr>
        <w:t>RS, št.</w:t>
      </w:r>
      <w:r w:rsidR="00DF0C69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A00826">
        <w:rPr>
          <w:rFonts w:ascii="Calibri Light" w:hAnsi="Calibri Light" w:cs="Calibri Light"/>
          <w:sz w:val="22"/>
          <w:szCs w:val="22"/>
          <w:lang w:val="sl-SI"/>
        </w:rPr>
        <w:t>55</w:t>
      </w:r>
      <w:r w:rsidR="00B07A40" w:rsidRPr="00EB667E">
        <w:rPr>
          <w:rFonts w:ascii="Calibri Light" w:hAnsi="Calibri Light" w:cs="Calibri Light"/>
          <w:sz w:val="22"/>
          <w:szCs w:val="22"/>
          <w:lang w:val="sl-SI"/>
        </w:rPr>
        <w:t>/2024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) objavlja Javni sklad malega gospodarstva Goriške</w:t>
      </w:r>
    </w:p>
    <w:p w14:paraId="6CC95AFD" w14:textId="77777777" w:rsidR="00D37FE5" w:rsidRPr="00EB667E" w:rsidRDefault="00D37FE5" w:rsidP="009E1F41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03B49F1D" w14:textId="54277FB5" w:rsidR="00282C0B" w:rsidRPr="00EB667E" w:rsidRDefault="00282C0B">
      <w:pPr>
        <w:pStyle w:val="Naslov3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JAVNI RAZPIS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NEPOSREDNIH DOLGOROČNIH POSOJIL </w:t>
      </w:r>
    </w:p>
    <w:p w14:paraId="2FA68C10" w14:textId="2699F6DD" w:rsidR="00E45829" w:rsidRPr="00D70162" w:rsidRDefault="00E45829" w:rsidP="00E45829">
      <w:pPr>
        <w:pStyle w:val="Naslov3"/>
        <w:rPr>
          <w:rFonts w:ascii="Calibri Light" w:hAnsi="Calibri Light" w:cs="Calibri Light"/>
          <w:color w:val="FF0000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za po</w:t>
      </w:r>
      <w:r w:rsidR="008B2DD9">
        <w:rPr>
          <w:rFonts w:ascii="Calibri Light" w:hAnsi="Calibri Light" w:cs="Calibri Light"/>
          <w:sz w:val="22"/>
          <w:szCs w:val="22"/>
          <w:lang w:val="sl-SI"/>
        </w:rPr>
        <w:t xml:space="preserve">dporo poslovanja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gospodars</w:t>
      </w:r>
      <w:r w:rsidR="008B2DD9">
        <w:rPr>
          <w:rFonts w:ascii="Calibri Light" w:hAnsi="Calibri Light" w:cs="Calibri Light"/>
          <w:sz w:val="22"/>
          <w:szCs w:val="22"/>
          <w:lang w:val="sl-SI"/>
        </w:rPr>
        <w:t>kih subjektov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na območju mestne občine Nova Gorica </w:t>
      </w:r>
      <w:r>
        <w:rPr>
          <w:rFonts w:ascii="Calibri Light" w:hAnsi="Calibri Light" w:cs="Calibri Light"/>
          <w:sz w:val="22"/>
          <w:szCs w:val="22"/>
          <w:lang w:val="sl-SI"/>
        </w:rPr>
        <w:t>ter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občin Brda, Kanal ob Soči, </w:t>
      </w:r>
      <w:r w:rsidRPr="006360E5">
        <w:rPr>
          <w:rFonts w:ascii="Calibri Light" w:hAnsi="Calibri Light" w:cs="Calibri Light"/>
          <w:sz w:val="22"/>
          <w:szCs w:val="22"/>
          <w:lang w:val="sl-SI"/>
        </w:rPr>
        <w:t>Miren - Kostanjevica, Renče - Vogrsko in Šempeter - Vrtojba</w:t>
      </w:r>
    </w:p>
    <w:p w14:paraId="5B8AF424" w14:textId="77777777" w:rsidR="000608D7" w:rsidRPr="00EB667E" w:rsidRDefault="006F7AB1" w:rsidP="009E1F41">
      <w:pPr>
        <w:pStyle w:val="Naslov3"/>
        <w:jc w:val="left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CC4E22A" w14:textId="77777777" w:rsidR="00BB3C6F" w:rsidRPr="00EB667E" w:rsidRDefault="00BB3C6F" w:rsidP="00206102">
      <w:pPr>
        <w:ind w:left="360"/>
        <w:rPr>
          <w:rFonts w:ascii="Calibri Light" w:hAnsi="Calibri Light" w:cs="Calibri Light"/>
          <w:sz w:val="22"/>
          <w:szCs w:val="22"/>
          <w:lang w:val="sl-SI"/>
        </w:rPr>
      </w:pPr>
    </w:p>
    <w:p w14:paraId="396EEC94" w14:textId="6F76B5AA" w:rsidR="00206102" w:rsidRDefault="00206102" w:rsidP="00206102">
      <w:pPr>
        <w:pStyle w:val="Odstavekseznama"/>
        <w:numPr>
          <w:ilvl w:val="0"/>
          <w:numId w:val="43"/>
        </w:numPr>
        <w:ind w:left="360"/>
        <w:rPr>
          <w:rFonts w:ascii="Calibri Light" w:hAnsi="Calibri Light" w:cs="Calibri Light"/>
          <w:b/>
          <w:sz w:val="22"/>
          <w:szCs w:val="22"/>
          <w:lang w:val="sl-SI"/>
        </w:rPr>
      </w:pPr>
      <w:r w:rsidRPr="00206102">
        <w:rPr>
          <w:rFonts w:ascii="Calibri Light" w:hAnsi="Calibri Light" w:cs="Calibri Light"/>
          <w:b/>
          <w:sz w:val="22"/>
          <w:szCs w:val="22"/>
          <w:lang w:val="sl-SI"/>
        </w:rPr>
        <w:t xml:space="preserve">PREDMET, NAMEN IN SREDSTVA JAVNEGA RAZPISA </w:t>
      </w:r>
    </w:p>
    <w:p w14:paraId="7B5DD605" w14:textId="77777777" w:rsidR="00206102" w:rsidRPr="00206102" w:rsidRDefault="00206102" w:rsidP="00206102">
      <w:pPr>
        <w:pStyle w:val="Odstavekseznama"/>
        <w:ind w:left="720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0203202B" w14:textId="6577A12B" w:rsidR="005F0F91" w:rsidRPr="00206102" w:rsidRDefault="0049187D" w:rsidP="008B2DD9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206102">
        <w:rPr>
          <w:rFonts w:ascii="Calibri Light" w:hAnsi="Calibri Light" w:cs="Calibri Light"/>
          <w:b/>
          <w:sz w:val="22"/>
          <w:szCs w:val="22"/>
          <w:lang w:val="sl-SI"/>
        </w:rPr>
        <w:t xml:space="preserve">Predmet </w:t>
      </w:r>
      <w:r w:rsidR="00FD739B" w:rsidRPr="00206102">
        <w:rPr>
          <w:rFonts w:ascii="Calibri Light" w:hAnsi="Calibri Light" w:cs="Calibri Light"/>
          <w:b/>
          <w:sz w:val="22"/>
          <w:szCs w:val="22"/>
          <w:lang w:val="sl-SI"/>
        </w:rPr>
        <w:t xml:space="preserve">javnega </w:t>
      </w:r>
      <w:r w:rsidRPr="00206102">
        <w:rPr>
          <w:rFonts w:ascii="Calibri Light" w:hAnsi="Calibri Light" w:cs="Calibri Light"/>
          <w:b/>
          <w:sz w:val="22"/>
          <w:szCs w:val="22"/>
          <w:lang w:val="sl-SI"/>
        </w:rPr>
        <w:t>razpisa</w:t>
      </w:r>
      <w:r w:rsidR="006F7AB1" w:rsidRPr="00206102">
        <w:rPr>
          <w:rFonts w:ascii="Calibri Light" w:hAnsi="Calibri Light" w:cs="Calibri Light"/>
          <w:sz w:val="22"/>
          <w:szCs w:val="22"/>
          <w:lang w:val="sl-SI"/>
        </w:rPr>
        <w:t xml:space="preserve"> so </w:t>
      </w:r>
      <w:r w:rsidR="00043779" w:rsidRPr="00206102">
        <w:rPr>
          <w:rFonts w:ascii="Calibri Light" w:hAnsi="Calibri Light" w:cs="Calibri Light"/>
          <w:sz w:val="22"/>
          <w:szCs w:val="22"/>
          <w:lang w:val="sl-SI"/>
        </w:rPr>
        <w:t>neposredna dolgoročna posojila</w:t>
      </w:r>
      <w:r w:rsidR="00B21548" w:rsidRPr="00206102">
        <w:rPr>
          <w:rFonts w:ascii="Calibri Light" w:hAnsi="Calibri Light" w:cs="Calibri Light"/>
          <w:sz w:val="22"/>
          <w:szCs w:val="22"/>
          <w:lang w:val="sl-SI"/>
        </w:rPr>
        <w:t xml:space="preserve"> za financiranje potreb po obratnih sredstvih</w:t>
      </w:r>
      <w:r w:rsidR="006361A0" w:rsidRPr="00206102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F7AB1" w:rsidRPr="00206102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="002A4102" w:rsidRPr="00206102">
        <w:rPr>
          <w:rFonts w:ascii="Calibri Light" w:hAnsi="Calibri Light" w:cs="Calibri Light"/>
          <w:sz w:val="22"/>
          <w:szCs w:val="22"/>
          <w:lang w:val="sl-SI"/>
        </w:rPr>
        <w:t xml:space="preserve">pospeševanje razvoja </w:t>
      </w:r>
      <w:r w:rsidR="00B21548" w:rsidRPr="00206102">
        <w:rPr>
          <w:rFonts w:ascii="Calibri Light" w:hAnsi="Calibri Light" w:cs="Calibri Light"/>
          <w:sz w:val="22"/>
          <w:szCs w:val="22"/>
          <w:lang w:val="sl-SI"/>
        </w:rPr>
        <w:t xml:space="preserve">in tekoče poslovanje </w:t>
      </w:r>
      <w:r w:rsidR="002A4102" w:rsidRPr="00206102">
        <w:rPr>
          <w:rFonts w:ascii="Calibri Light" w:hAnsi="Calibri Light" w:cs="Calibri Light"/>
          <w:sz w:val="22"/>
          <w:szCs w:val="22"/>
          <w:lang w:val="sl-SI"/>
        </w:rPr>
        <w:t>v mik</w:t>
      </w:r>
      <w:r w:rsidR="00EF5B29" w:rsidRPr="00206102">
        <w:rPr>
          <w:rFonts w:ascii="Calibri Light" w:hAnsi="Calibri Light" w:cs="Calibri Light"/>
          <w:sz w:val="22"/>
          <w:szCs w:val="22"/>
          <w:lang w:val="sl-SI"/>
        </w:rPr>
        <w:t>ro</w:t>
      </w:r>
      <w:r w:rsidR="007C39E5" w:rsidRPr="00206102">
        <w:rPr>
          <w:rFonts w:ascii="Calibri Light" w:hAnsi="Calibri Light" w:cs="Calibri Light"/>
          <w:sz w:val="22"/>
          <w:szCs w:val="22"/>
          <w:lang w:val="sl-SI"/>
        </w:rPr>
        <w:t>,</w:t>
      </w:r>
      <w:r w:rsidR="002A4102" w:rsidRPr="00206102">
        <w:rPr>
          <w:rFonts w:ascii="Calibri Light" w:hAnsi="Calibri Light" w:cs="Calibri Light"/>
          <w:sz w:val="22"/>
          <w:szCs w:val="22"/>
          <w:lang w:val="sl-SI"/>
        </w:rPr>
        <w:t xml:space="preserve"> malih</w:t>
      </w:r>
      <w:r w:rsidR="007C39E5" w:rsidRPr="00206102">
        <w:rPr>
          <w:rFonts w:ascii="Calibri Light" w:hAnsi="Calibri Light" w:cs="Calibri Light"/>
          <w:sz w:val="22"/>
          <w:szCs w:val="22"/>
          <w:lang w:val="sl-SI"/>
        </w:rPr>
        <w:t xml:space="preserve"> in srednjih</w:t>
      </w:r>
      <w:r w:rsidR="002A4102" w:rsidRPr="00206102">
        <w:rPr>
          <w:rFonts w:ascii="Calibri Light" w:hAnsi="Calibri Light" w:cs="Calibri Light"/>
          <w:sz w:val="22"/>
          <w:szCs w:val="22"/>
          <w:lang w:val="sl-SI"/>
        </w:rPr>
        <w:t xml:space="preserve"> podjetjih na območju občin ustanoviteljic Javnega sklada malega gospodarstva Goriške</w:t>
      </w:r>
      <w:r w:rsidR="00F059A2" w:rsidRPr="00206102">
        <w:rPr>
          <w:rFonts w:ascii="Calibri Light" w:hAnsi="Calibri Light" w:cs="Calibri Light"/>
          <w:sz w:val="22"/>
          <w:szCs w:val="22"/>
          <w:lang w:val="sl-SI"/>
        </w:rPr>
        <w:t xml:space="preserve"> (v nadaljevanju: JSMGG)</w:t>
      </w:r>
      <w:r w:rsidR="002A4102" w:rsidRPr="00206102">
        <w:rPr>
          <w:rFonts w:ascii="Calibri Light" w:hAnsi="Calibri Light" w:cs="Calibri Light"/>
          <w:sz w:val="22"/>
          <w:szCs w:val="22"/>
          <w:lang w:val="sl-SI"/>
        </w:rPr>
        <w:t>.</w:t>
      </w:r>
      <w:r w:rsidR="006F7AB1" w:rsidRPr="00206102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CF5B3DD" w14:textId="77777777" w:rsidR="0048067C" w:rsidRPr="00EB667E" w:rsidRDefault="0048067C" w:rsidP="00FD0531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901FF81" w14:textId="77221EEB" w:rsidR="006F7AB1" w:rsidRPr="00EB667E" w:rsidRDefault="002A4102" w:rsidP="00FD0531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Namen javnega razpisa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je </w:t>
      </w:r>
      <w:r w:rsidR="00894D51" w:rsidRPr="00EB667E">
        <w:rPr>
          <w:rFonts w:ascii="Calibri Light" w:hAnsi="Calibri Light" w:cs="Calibri Light"/>
          <w:sz w:val="22"/>
          <w:szCs w:val="22"/>
          <w:lang w:val="sl-SI"/>
        </w:rPr>
        <w:t xml:space="preserve">omogočiti gospodarskim subjektom lažji dostop do ugodnih virov financiranja za ohranjanje likvidnosti </w:t>
      </w:r>
      <w:r w:rsidR="00B843A7" w:rsidRPr="00EB667E">
        <w:rPr>
          <w:rFonts w:ascii="Calibri Light" w:hAnsi="Calibri Light" w:cs="Calibri Light"/>
          <w:sz w:val="22"/>
          <w:szCs w:val="22"/>
          <w:lang w:val="sl-SI"/>
        </w:rPr>
        <w:t>in</w:t>
      </w:r>
      <w:r w:rsidR="00894D51" w:rsidRPr="00EB667E">
        <w:rPr>
          <w:rFonts w:ascii="Calibri Light" w:hAnsi="Calibri Light" w:cs="Calibri Light"/>
          <w:sz w:val="22"/>
          <w:szCs w:val="22"/>
          <w:lang w:val="sl-SI"/>
        </w:rPr>
        <w:t xml:space="preserve"> razvijanje poslovanja</w:t>
      </w:r>
      <w:r w:rsidR="00B843A7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1A71F1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CB3B6A8" w14:textId="77777777" w:rsidR="00186B15" w:rsidRPr="00EB667E" w:rsidRDefault="00186B15" w:rsidP="009E1F41">
      <w:pPr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</w:p>
    <w:p w14:paraId="057306C1" w14:textId="6015812E" w:rsidR="006F7AB1" w:rsidRPr="004327A9" w:rsidRDefault="004327A9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4327A9">
        <w:rPr>
          <w:rFonts w:ascii="Calibri Light" w:hAnsi="Calibri Light" w:cs="Calibri Light"/>
          <w:b/>
          <w:sz w:val="22"/>
          <w:szCs w:val="22"/>
          <w:lang w:val="sl-SI"/>
        </w:rPr>
        <w:t>V</w:t>
      </w:r>
      <w:r w:rsidR="00282C0B" w:rsidRPr="004327A9">
        <w:rPr>
          <w:rFonts w:ascii="Calibri Light" w:hAnsi="Calibri Light" w:cs="Calibri Light"/>
          <w:b/>
          <w:sz w:val="22"/>
          <w:szCs w:val="22"/>
          <w:lang w:val="sl-SI"/>
        </w:rPr>
        <w:t>išina razpisanih sredstev</w:t>
      </w:r>
      <w:r w:rsidR="006361A0" w:rsidRPr="004327A9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282C0B" w:rsidRPr="004327A9">
        <w:rPr>
          <w:rFonts w:ascii="Calibri Light" w:hAnsi="Calibri Light" w:cs="Calibri Light"/>
          <w:b/>
          <w:sz w:val="22"/>
          <w:szCs w:val="22"/>
          <w:lang w:val="sl-SI"/>
        </w:rPr>
        <w:t xml:space="preserve">je </w:t>
      </w:r>
      <w:r w:rsidR="008977C1" w:rsidRPr="004327A9">
        <w:rPr>
          <w:rFonts w:ascii="Calibri Light" w:hAnsi="Calibri Light" w:cs="Calibri Light"/>
          <w:b/>
          <w:sz w:val="22"/>
          <w:szCs w:val="22"/>
          <w:lang w:val="sl-SI"/>
        </w:rPr>
        <w:t>800</w:t>
      </w:r>
      <w:r w:rsidR="00894D51" w:rsidRPr="004327A9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F22468" w:rsidRPr="004327A9">
        <w:rPr>
          <w:rFonts w:ascii="Calibri Light" w:hAnsi="Calibri Light" w:cs="Calibri Light"/>
          <w:b/>
          <w:sz w:val="22"/>
          <w:szCs w:val="22"/>
          <w:lang w:val="sl-SI"/>
        </w:rPr>
        <w:t>000 EUR</w:t>
      </w:r>
      <w:r w:rsidR="002A4102" w:rsidRPr="004327A9">
        <w:rPr>
          <w:rFonts w:ascii="Calibri Light" w:hAnsi="Calibri Light" w:cs="Calibri Light"/>
          <w:b/>
          <w:sz w:val="22"/>
          <w:szCs w:val="22"/>
          <w:lang w:val="sl-SI"/>
        </w:rPr>
        <w:t>.</w:t>
      </w:r>
    </w:p>
    <w:p w14:paraId="28D6C4AD" w14:textId="77777777" w:rsidR="00F22468" w:rsidRPr="00EB667E" w:rsidRDefault="00F22468" w:rsidP="009E1F41">
      <w:pPr>
        <w:jc w:val="center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243DAEB" w14:textId="77777777" w:rsidR="006361A0" w:rsidRPr="00EB667E" w:rsidRDefault="006361A0" w:rsidP="009E1F41">
      <w:pPr>
        <w:jc w:val="center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0323A72" w14:textId="67FD81D8" w:rsidR="00F22468" w:rsidRPr="002A3A29" w:rsidRDefault="00F22468" w:rsidP="002A3A29">
      <w:pPr>
        <w:pStyle w:val="Odstavekseznama"/>
        <w:numPr>
          <w:ilvl w:val="0"/>
          <w:numId w:val="43"/>
        </w:numPr>
        <w:ind w:left="357" w:hanging="357"/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2A3A29">
        <w:rPr>
          <w:rFonts w:ascii="Calibri Light" w:hAnsi="Calibri Light" w:cs="Calibri Light"/>
          <w:b/>
          <w:sz w:val="22"/>
          <w:szCs w:val="22"/>
          <w:lang w:val="sl-SI"/>
        </w:rPr>
        <w:t>POGOJI</w:t>
      </w:r>
      <w:r w:rsidR="006361A0" w:rsidRPr="002A3A29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A71F1" w:rsidRPr="002A3A29">
        <w:rPr>
          <w:rFonts w:ascii="Calibri Light" w:hAnsi="Calibri Light" w:cs="Calibri Light"/>
          <w:b/>
          <w:sz w:val="22"/>
          <w:szCs w:val="22"/>
          <w:lang w:val="sl-SI"/>
        </w:rPr>
        <w:t>ZA KANDIDIRANJE NA JAVNEM RAZPISU</w:t>
      </w:r>
    </w:p>
    <w:p w14:paraId="454099DB" w14:textId="77777777" w:rsidR="005A6CF7" w:rsidRDefault="005A6CF7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57722546" w14:textId="72B28260" w:rsidR="001B7E92" w:rsidRPr="007D5C03" w:rsidRDefault="001B7E92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Na razpis se lahko prijavijo mikro, mala in srednja podjetja (gospodarske družbe, samostojni podjetniki), ki so posojilno sposobna in ustrezajo kriterijem za mikro, mala in srednja podjetja.</w:t>
      </w:r>
    </w:p>
    <w:p w14:paraId="510CE5F1" w14:textId="77777777" w:rsidR="001B7E92" w:rsidRPr="007D5C03" w:rsidRDefault="001B7E92" w:rsidP="001B7E92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6DE1D86" w14:textId="77777777" w:rsidR="001B7E92" w:rsidRPr="007D5C03" w:rsidRDefault="001B7E92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okvir mikro, malih in srednjih podjetij sodijo podjetja, ki imajo najmanj </w:t>
      </w:r>
      <w:r>
        <w:rPr>
          <w:rFonts w:ascii="Calibri Light" w:hAnsi="Calibri Light" w:cs="Arial"/>
          <w:sz w:val="22"/>
          <w:szCs w:val="22"/>
          <w:lang w:val="sl-SI"/>
        </w:rPr>
        <w:t>enega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zaposlenega in manj kot 250 zaposlenih ter letni promet, ki ne presega 50 milijonov EUR in/ali bilančno vsoto, ki ne presega 43 milijonov EUR. Podlag</w:t>
      </w:r>
      <w:r>
        <w:rPr>
          <w:rFonts w:ascii="Calibri Light" w:hAnsi="Calibri Light" w:cs="Arial"/>
          <w:sz w:val="22"/>
          <w:szCs w:val="22"/>
          <w:lang w:val="sl-SI"/>
        </w:rPr>
        <w:t>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za pridobitev podatkov o višini letnega prometa in bilančne vsote sta bilanca stanja na dan 31. 12. in </w:t>
      </w:r>
      <w:r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zkaz poslovnega izida za preteklo leto. </w:t>
      </w:r>
    </w:p>
    <w:p w14:paraId="421F88C1" w14:textId="77777777" w:rsidR="001B7E92" w:rsidRPr="00870557" w:rsidRDefault="001B7E92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4ECE1D51" w14:textId="77777777" w:rsidR="001B7E92" w:rsidRPr="007D5C03" w:rsidRDefault="001B7E92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Za izpolnjevanje pogoja vsaj </w:t>
      </w:r>
      <w:r>
        <w:rPr>
          <w:rFonts w:ascii="Calibri Light" w:hAnsi="Calibri Light" w:cs="Arial"/>
          <w:sz w:val="22"/>
          <w:szCs w:val="22"/>
          <w:lang w:val="sl-SI"/>
        </w:rPr>
        <w:t>enega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zaposlenega v podjetju se število zaposlenih preverja z izjavo o številu zaposlenih. Podjetje mora imeti vsaj enega zaposlenega na zadnji dan meseca</w:t>
      </w:r>
      <w:r>
        <w:rPr>
          <w:rFonts w:ascii="Calibri Light" w:hAnsi="Calibri Light" w:cs="Arial"/>
          <w:sz w:val="22"/>
          <w:szCs w:val="22"/>
          <w:lang w:val="sl-SI"/>
        </w:rPr>
        <w:t xml:space="preserve"> pred oddajo vloge na JSMGG. Za potrebe tega razpisa se upošteva kot zaposlena oseba tudi </w:t>
      </w:r>
      <w:r w:rsidRPr="007D5C03">
        <w:rPr>
          <w:rFonts w:ascii="Calibri Light" w:hAnsi="Calibri Light" w:cs="Arial"/>
          <w:sz w:val="22"/>
          <w:szCs w:val="22"/>
          <w:lang w:val="sl-SI"/>
        </w:rPr>
        <w:t>samostojni podjetnik</w:t>
      </w:r>
      <w:r>
        <w:rPr>
          <w:rFonts w:ascii="Calibri Light" w:hAnsi="Calibri Light" w:cs="Arial"/>
          <w:sz w:val="22"/>
          <w:szCs w:val="22"/>
          <w:lang w:val="sl-SI"/>
        </w:rPr>
        <w:t>.</w:t>
      </w:r>
    </w:p>
    <w:p w14:paraId="54479806" w14:textId="77777777" w:rsidR="001B7E92" w:rsidRPr="007D5C03" w:rsidRDefault="001B7E92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599FF1B9" w14:textId="28349D6B" w:rsidR="001B7E92" w:rsidRPr="007D5C03" w:rsidRDefault="001B7E92" w:rsidP="001B7E92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Prijavitelji morajo imeti sedež podjetja na območju občin Nova Gorica</w:t>
      </w:r>
      <w:r>
        <w:rPr>
          <w:rFonts w:ascii="Calibri Light" w:hAnsi="Calibri Light" w:cs="Arial"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Brda, Kanal ob Soči, Miren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Kostanjevica, Renče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Vogrsko </w:t>
      </w:r>
      <w:r>
        <w:rPr>
          <w:rFonts w:ascii="Calibri Light" w:hAnsi="Calibri Light" w:cs="Arial"/>
          <w:sz w:val="22"/>
          <w:szCs w:val="22"/>
          <w:lang w:val="sl-SI"/>
        </w:rPr>
        <w:t>ali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Šempeter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4660D4">
        <w:rPr>
          <w:rFonts w:ascii="Calibri Light" w:hAnsi="Calibri Light" w:cs="Arial"/>
          <w:sz w:val="22"/>
          <w:szCs w:val="22"/>
          <w:lang w:val="sl-SI"/>
        </w:rPr>
        <w:t>-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Vrtojba</w:t>
      </w:r>
      <w:r>
        <w:rPr>
          <w:rFonts w:ascii="Calibri Light" w:hAnsi="Calibri Light" w:cs="Arial"/>
          <w:sz w:val="22"/>
          <w:szCs w:val="22"/>
          <w:lang w:val="sl-SI"/>
        </w:rPr>
        <w:t xml:space="preserve"> vsaj 2 leti</w:t>
      </w:r>
      <w:r w:rsidR="00F44F65">
        <w:rPr>
          <w:rFonts w:ascii="Calibri Light" w:hAnsi="Calibri Light" w:cs="Arial"/>
          <w:sz w:val="22"/>
          <w:szCs w:val="22"/>
          <w:lang w:val="sl-SI"/>
        </w:rPr>
        <w:t xml:space="preserve"> oziroma od ustanovitve dalje.</w:t>
      </w:r>
    </w:p>
    <w:p w14:paraId="68093459" w14:textId="77777777" w:rsidR="001B7E92" w:rsidRPr="009E1F41" w:rsidRDefault="001B7E92" w:rsidP="009E1F41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</w:p>
    <w:p w14:paraId="2DF63AF2" w14:textId="77777777" w:rsidR="00894D51" w:rsidRPr="00EB667E" w:rsidRDefault="00894D51" w:rsidP="0014422E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</w:p>
    <w:p w14:paraId="4DCCD218" w14:textId="55C6BB7B" w:rsidR="00896E03" w:rsidRPr="00EB667E" w:rsidRDefault="00896E03" w:rsidP="009E1F41">
      <w:pPr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br w:type="page"/>
      </w:r>
    </w:p>
    <w:p w14:paraId="150FAFBA" w14:textId="77777777" w:rsidR="003C6566" w:rsidRPr="00EB667E" w:rsidRDefault="003C6566" w:rsidP="0014422E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lastRenderedPageBreak/>
        <w:t>Do pridobitve sredstev niso upravičena podjetja: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ab/>
      </w:r>
    </w:p>
    <w:p w14:paraId="15D51EC8" w14:textId="77777777" w:rsidR="003C6566" w:rsidRPr="00EB667E" w:rsidRDefault="003C6566" w:rsidP="0014422E">
      <w:pPr>
        <w:numPr>
          <w:ilvl w:val="0"/>
          <w:numId w:val="18"/>
        </w:numPr>
        <w:tabs>
          <w:tab w:val="right" w:pos="9072"/>
        </w:tabs>
        <w:ind w:left="360"/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delujejo v izločenih sektorjih: </w:t>
      </w:r>
    </w:p>
    <w:p w14:paraId="2C0A9894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a) ribištvo in akvakultura; </w:t>
      </w:r>
    </w:p>
    <w:p w14:paraId="2D8C28E7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b) pridelava kmetijskih proizvodov;</w:t>
      </w:r>
    </w:p>
    <w:p w14:paraId="7509F62A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c) predelava in trženje kmetijskih proizvodov (</w:t>
      </w:r>
      <w:r w:rsidRPr="00EB667E">
        <w:rPr>
          <w:rFonts w:ascii="Calibri Light" w:hAnsi="Calibri Light" w:cs="Arial"/>
          <w:i/>
          <w:sz w:val="22"/>
          <w:szCs w:val="22"/>
          <w:lang w:val="sl-SI"/>
        </w:rPr>
        <w:t>samo v primerih, kadar je znesek pomoči določen na podlagi cene oz. količine proizvodov, ki so kupljeni od primarnih proizvajalcev ali jih je na trg dalo zadevno podjetje, ter kadar je pomoč pogojena s tem, da se delno ali v celoti prenese na primarne proizvajalce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); </w:t>
      </w:r>
    </w:p>
    <w:p w14:paraId="2DF2702E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so v postopku vračanja neupravičeno prejete državne pomoči;</w:t>
      </w:r>
    </w:p>
    <w:p w14:paraId="48C64EA1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so v težavah; </w:t>
      </w:r>
    </w:p>
    <w:p w14:paraId="7AC35FFC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imajo neporavnane davčne obveznosti do Republike Slovenije;</w:t>
      </w:r>
    </w:p>
    <w:p w14:paraId="34463D29" w14:textId="60C4A4EC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so v več kot 25</w:t>
      </w:r>
      <w:r w:rsidR="0092347F">
        <w:rPr>
          <w:rFonts w:ascii="Calibri Light" w:hAnsi="Calibri Light" w:cs="Arial"/>
          <w:sz w:val="22"/>
          <w:szCs w:val="22"/>
          <w:lang w:val="sl-SI"/>
        </w:rPr>
        <w:t>-</w:t>
      </w:r>
      <w:r w:rsidR="00C87402">
        <w:rPr>
          <w:rFonts w:ascii="Calibri Light" w:hAnsi="Calibri Light" w:cs="Arial"/>
          <w:sz w:val="22"/>
          <w:szCs w:val="22"/>
          <w:lang w:val="sl-SI"/>
        </w:rPr>
        <w:t>odstotni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javni lasti;</w:t>
      </w:r>
    </w:p>
    <w:p w14:paraId="05A5160E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nimajo v celoti izpolnjenih zapadlih finančnih in drugih obveznosti do JSMGG; </w:t>
      </w:r>
    </w:p>
    <w:p w14:paraId="294BC77E" w14:textId="239121DB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katerih zapadle </w:t>
      </w:r>
      <w:r w:rsidR="00716ECC">
        <w:rPr>
          <w:rFonts w:ascii="Calibri Light" w:hAnsi="Calibri Light" w:cs="Arial"/>
          <w:sz w:val="22"/>
          <w:szCs w:val="22"/>
          <w:lang w:val="sl-SI"/>
        </w:rPr>
        <w:t xml:space="preserve">neplačane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in nezapadle obveznosti do JSMGG iz že prejetih posojil so enake ali presegajo 60.000 EUR; </w:t>
      </w:r>
    </w:p>
    <w:p w14:paraId="59BA9EF5" w14:textId="486966D3" w:rsidR="0077526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so v</w:t>
      </w:r>
      <w:r w:rsidR="00EB667E" w:rsidRPr="00EB667E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preteklem obdobju že </w:t>
      </w:r>
      <w:r w:rsidR="009B44BF">
        <w:rPr>
          <w:rFonts w:ascii="Calibri Light" w:hAnsi="Calibri Light" w:cs="Arial"/>
          <w:sz w:val="22"/>
          <w:szCs w:val="22"/>
          <w:lang w:val="sl-SI"/>
        </w:rPr>
        <w:t>prejela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posojilo JSMGG in niso redno izpolnjevala finančnih obveznosti</w:t>
      </w:r>
      <w:r w:rsidR="0077526E">
        <w:rPr>
          <w:rFonts w:ascii="Calibri Light" w:hAnsi="Calibri Light" w:cs="Arial"/>
          <w:sz w:val="22"/>
          <w:szCs w:val="22"/>
          <w:lang w:val="sl-SI"/>
        </w:rPr>
        <w:t>,</w:t>
      </w:r>
    </w:p>
    <w:p w14:paraId="7F0BF26A" w14:textId="372E479D" w:rsidR="003C6566" w:rsidRPr="00F83B96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so pri JSMGG že prejela sredstva za </w:t>
      </w:r>
      <w:r w:rsidRPr="00F83B96">
        <w:rPr>
          <w:rFonts w:ascii="Calibri Light" w:hAnsi="Calibri Light" w:cs="Arial"/>
          <w:sz w:val="22"/>
          <w:szCs w:val="22"/>
          <w:lang w:val="sl-SI"/>
        </w:rPr>
        <w:t>ist</w:t>
      </w:r>
      <w:r w:rsidR="00CF79D5" w:rsidRPr="00F83B96">
        <w:rPr>
          <w:rFonts w:ascii="Calibri Light" w:hAnsi="Calibri Light" w:cs="Arial"/>
          <w:sz w:val="22"/>
          <w:szCs w:val="22"/>
          <w:lang w:val="sl-SI"/>
        </w:rPr>
        <w:t>e stroške.</w:t>
      </w:r>
    </w:p>
    <w:p w14:paraId="085FD81A" w14:textId="77777777" w:rsidR="003C6566" w:rsidRPr="009E1F41" w:rsidRDefault="003C6566" w:rsidP="009E1F41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  <w:lang w:val="sl-SI"/>
        </w:rPr>
      </w:pPr>
    </w:p>
    <w:p w14:paraId="2FCA3720" w14:textId="77777777" w:rsidR="00A06E3B" w:rsidRPr="00EB667E" w:rsidRDefault="00A06E3B" w:rsidP="0014422E">
      <w:pPr>
        <w:jc w:val="both"/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Posojila se ne dodelijo za:</w:t>
      </w:r>
    </w:p>
    <w:p w14:paraId="7BB18C4E" w14:textId="77777777" w:rsidR="00A06E3B" w:rsidRPr="00EB667E" w:rsidRDefault="00A06E3B" w:rsidP="009E1F41">
      <w:pPr>
        <w:pStyle w:val="Slog2"/>
        <w:numPr>
          <w:ilvl w:val="0"/>
          <w:numId w:val="29"/>
        </w:numPr>
        <w:jc w:val="both"/>
        <w:rPr>
          <w:rFonts w:ascii="Calibri Light" w:hAnsi="Calibri Light" w:cs="Calibri Light"/>
          <w:lang w:val="sl-SI"/>
        </w:rPr>
      </w:pPr>
      <w:r w:rsidRPr="00EB667E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65609531" w14:textId="77777777" w:rsidR="00A06E3B" w:rsidRPr="00EB667E" w:rsidRDefault="00A06E3B" w:rsidP="009E1F41">
      <w:pPr>
        <w:pStyle w:val="Odstavekseznama"/>
        <w:numPr>
          <w:ilvl w:val="0"/>
          <w:numId w:val="2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uvoženimi.</w:t>
      </w:r>
    </w:p>
    <w:p w14:paraId="00B4B682" w14:textId="77777777" w:rsidR="00A06E3B" w:rsidRDefault="00A06E3B" w:rsidP="009E1F41">
      <w:pPr>
        <w:ind w:left="360"/>
        <w:rPr>
          <w:rFonts w:ascii="Calibri Light" w:hAnsi="Calibri Light" w:cs="Arial"/>
          <w:sz w:val="22"/>
          <w:szCs w:val="22"/>
          <w:highlight w:val="yellow"/>
          <w:lang w:val="sl-SI"/>
        </w:rPr>
      </w:pPr>
    </w:p>
    <w:p w14:paraId="66704195" w14:textId="77777777" w:rsidR="00EF128F" w:rsidRPr="009E1F41" w:rsidRDefault="00EF128F" w:rsidP="009E1F41">
      <w:pPr>
        <w:ind w:left="360"/>
        <w:rPr>
          <w:rFonts w:ascii="Calibri Light" w:hAnsi="Calibri Light" w:cs="Arial"/>
          <w:sz w:val="22"/>
          <w:szCs w:val="22"/>
          <w:highlight w:val="yellow"/>
          <w:lang w:val="sl-SI"/>
        </w:rPr>
      </w:pPr>
    </w:p>
    <w:p w14:paraId="66CA6506" w14:textId="60746645" w:rsidR="003C6566" w:rsidRPr="002A3A29" w:rsidRDefault="00EF128F" w:rsidP="002A3A29">
      <w:pPr>
        <w:pStyle w:val="Odstavekseznama"/>
        <w:numPr>
          <w:ilvl w:val="0"/>
          <w:numId w:val="43"/>
        </w:numPr>
        <w:ind w:left="357" w:hanging="357"/>
        <w:jc w:val="both"/>
        <w:rPr>
          <w:rFonts w:ascii="Calibri Light" w:hAnsi="Calibri Light" w:cs="Arial"/>
          <w:b/>
          <w:i/>
          <w:sz w:val="22"/>
          <w:szCs w:val="22"/>
          <w:lang w:val="sl-SI"/>
        </w:rPr>
      </w:pPr>
      <w:r w:rsidRPr="002A3A29">
        <w:rPr>
          <w:rFonts w:ascii="Calibri Light" w:hAnsi="Calibri Light" w:cs="Arial"/>
          <w:b/>
          <w:sz w:val="22"/>
          <w:szCs w:val="22"/>
          <w:lang w:val="sl-SI"/>
        </w:rPr>
        <w:t xml:space="preserve">POMOČ </w:t>
      </w:r>
      <w:r w:rsidRPr="002A3A29">
        <w:rPr>
          <w:rFonts w:ascii="Calibri Light" w:hAnsi="Calibri Light" w:cs="Arial"/>
          <w:b/>
          <w:i/>
          <w:sz w:val="22"/>
          <w:szCs w:val="22"/>
          <w:lang w:val="sl-SI"/>
        </w:rPr>
        <w:t>DE MINIMIS</w:t>
      </w:r>
    </w:p>
    <w:p w14:paraId="7D9273DD" w14:textId="77777777" w:rsidR="003C6566" w:rsidRPr="00EB667E" w:rsidRDefault="003C6566" w:rsidP="003C6566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7673D992" w14:textId="026F4121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Posojila </w:t>
      </w:r>
      <w:r w:rsidR="005D2AC7" w:rsidRPr="00EB667E">
        <w:rPr>
          <w:rFonts w:ascii="Calibri Light" w:hAnsi="Calibri Light" w:cs="Arial"/>
          <w:b/>
          <w:sz w:val="22"/>
          <w:szCs w:val="22"/>
          <w:lang w:val="sl-SI"/>
        </w:rPr>
        <w:t>JSMGG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 predstavljajo pomoč </w:t>
      </w:r>
      <w:r w:rsidRPr="00EB667E">
        <w:rPr>
          <w:rFonts w:ascii="Calibri Light" w:hAnsi="Calibri Light" w:cs="Arial"/>
          <w:b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EB667E">
        <w:rPr>
          <w:rFonts w:ascii="Calibri Light" w:hAnsi="Calibri Light" w:cs="Arial"/>
          <w:sz w:val="22"/>
          <w:szCs w:val="22"/>
          <w:lang w:val="sl-SI"/>
        </w:rPr>
        <w:t>ki se dodeljuje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na podlagi Uredbe komisije (EU) št. 2023/2831 z dne 13. decembra 2023 o uporabi členov 107 in 108 Pogodbe o delovanju Evropske unije pri pomoči </w:t>
      </w:r>
      <w:r w:rsidRPr="00EB667E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(UL L št. 2023/2831 z dne 15. 12. 2023) ter mnenja Ministrstva za finance o skladnosti sheme </w:t>
      </w:r>
      <w:r w:rsidRPr="00EB667E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pomoči, št. priglasitve: M001-5628849-2024. </w:t>
      </w:r>
    </w:p>
    <w:p w14:paraId="556EB2A5" w14:textId="77777777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2C8407B" w14:textId="77777777" w:rsidR="003C6566" w:rsidRPr="00EB667E" w:rsidRDefault="003C6566" w:rsidP="0014422E">
      <w:pPr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Višina pomoči </w:t>
      </w:r>
      <w:r w:rsidRPr="009E1F41">
        <w:rPr>
          <w:rFonts w:ascii="Calibri Light" w:hAnsi="Calibri Light" w:cs="Arial"/>
          <w:b/>
          <w:sz w:val="22"/>
          <w:szCs w:val="22"/>
          <w:u w:val="single"/>
          <w:lang w:val="sl-SI"/>
        </w:rPr>
        <w:t>de</w:t>
      </w: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 </w:t>
      </w:r>
      <w:r w:rsidRPr="00EB667E">
        <w:rPr>
          <w:rFonts w:ascii="Calibri Light" w:hAnsi="Calibri Light" w:cs="Arial"/>
          <w:b/>
          <w:i/>
          <w:sz w:val="22"/>
          <w:szCs w:val="22"/>
          <w:u w:val="single"/>
          <w:lang w:val="sl-SI"/>
        </w:rPr>
        <w:t>minimis</w:t>
      </w:r>
    </w:p>
    <w:p w14:paraId="275E6EAD" w14:textId="4185C2B9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Skupna višina pomoči, dodeljene »enotnemu podjetju«, ne sme presegati 300.000 EUR v </w:t>
      </w:r>
      <w:r w:rsidR="00ED4AC6">
        <w:rPr>
          <w:rFonts w:ascii="Calibri Light" w:hAnsi="Calibri Light" w:cs="Arial"/>
          <w:sz w:val="22"/>
          <w:szCs w:val="22"/>
          <w:lang w:val="sl-SI"/>
        </w:rPr>
        <w:t xml:space="preserve">preteklem triletnem </w:t>
      </w:r>
      <w:r w:rsidRPr="00EB667E">
        <w:rPr>
          <w:rFonts w:ascii="Calibri Light" w:hAnsi="Calibri Light" w:cs="Arial"/>
          <w:sz w:val="22"/>
          <w:szCs w:val="22"/>
          <w:lang w:val="sl-SI"/>
        </w:rPr>
        <w:t>obdobju</w:t>
      </w:r>
      <w:r w:rsidR="00B9641E">
        <w:rPr>
          <w:rFonts w:ascii="Calibri Light" w:hAnsi="Calibri Light" w:cs="Arial"/>
          <w:sz w:val="22"/>
          <w:szCs w:val="22"/>
          <w:lang w:val="sl-SI"/>
        </w:rPr>
        <w:t xml:space="preserve"> glede na da</w:t>
      </w:r>
      <w:r w:rsidR="00F20487">
        <w:rPr>
          <w:rFonts w:ascii="Calibri Light" w:hAnsi="Calibri Light" w:cs="Arial"/>
          <w:sz w:val="22"/>
          <w:szCs w:val="22"/>
          <w:lang w:val="sl-SI"/>
        </w:rPr>
        <w:t>tum</w:t>
      </w:r>
      <w:r w:rsidR="00B9641E">
        <w:rPr>
          <w:rFonts w:ascii="Calibri Light" w:hAnsi="Calibri Light" w:cs="Arial"/>
          <w:sz w:val="22"/>
          <w:szCs w:val="22"/>
          <w:lang w:val="sl-SI"/>
        </w:rPr>
        <w:t xml:space="preserve"> dodelitve pomoči</w:t>
      </w:r>
      <w:r w:rsidR="00F60B62">
        <w:rPr>
          <w:rFonts w:ascii="Calibri Light" w:hAnsi="Calibri Light" w:cs="Arial"/>
          <w:sz w:val="22"/>
          <w:szCs w:val="22"/>
          <w:lang w:val="sl-SI"/>
        </w:rPr>
        <w:t>, ne glede na obliko ali namen pomoči.</w:t>
      </w:r>
    </w:p>
    <w:p w14:paraId="6CC89AF7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</w:p>
    <w:p w14:paraId="66EDF7CE" w14:textId="4FB63383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»Enotno podjetje« pomeni vsa podjetja, ki so med seboj povezana oz</w:t>
      </w:r>
      <w:r w:rsidR="001909AA">
        <w:rPr>
          <w:rFonts w:ascii="Calibri Light" w:hAnsi="Calibri Light" w:cs="Arial"/>
          <w:i/>
          <w:sz w:val="22"/>
          <w:szCs w:val="22"/>
          <w:lang w:val="sl-SI"/>
        </w:rPr>
        <w:t>iroma</w:t>
      </w:r>
      <w:r w:rsidRPr="00EB667E">
        <w:rPr>
          <w:rFonts w:ascii="Calibri Light" w:hAnsi="Calibri Light" w:cs="Arial"/>
          <w:i/>
          <w:sz w:val="22"/>
          <w:szCs w:val="22"/>
          <w:lang w:val="sl-SI"/>
        </w:rPr>
        <w:t xml:space="preserve"> so najmanj v enem od naslednjih razmerij:</w:t>
      </w:r>
    </w:p>
    <w:p w14:paraId="52488043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426D6FCB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7B669655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podjetjem, ali določbe v družbeni pogodbi ali statutu;</w:t>
      </w:r>
    </w:p>
    <w:p w14:paraId="29A2480C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51B2AFED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Podjetja, ki so v katerem koli razmerju iz točk od a) do d) preko enega ali več drugih podjetij, prav tako veljajo za enotno podjetje.</w:t>
      </w:r>
      <w:r w:rsidRPr="00EB667E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025E5B0E" w14:textId="77777777" w:rsidR="00F83B96" w:rsidRDefault="00F83B9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435D88AE" w14:textId="68495818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Pomoč je dodeljena </w:t>
      </w:r>
      <w:r w:rsidR="00EB0B73">
        <w:rPr>
          <w:rFonts w:ascii="Calibri Light" w:hAnsi="Calibri Light" w:cs="Arial"/>
          <w:sz w:val="22"/>
          <w:szCs w:val="22"/>
          <w:lang w:val="sl-SI"/>
        </w:rPr>
        <w:t>na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d</w:t>
      </w:r>
      <w:r w:rsidR="00EB0B73">
        <w:rPr>
          <w:rFonts w:ascii="Calibri Light" w:hAnsi="Calibri Light" w:cs="Arial"/>
          <w:sz w:val="22"/>
          <w:szCs w:val="22"/>
          <w:lang w:val="sl-SI"/>
        </w:rPr>
        <w:t>an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sklenitve pogodbe. </w:t>
      </w:r>
    </w:p>
    <w:p w14:paraId="1CB27DDF" w14:textId="5D520436" w:rsidR="00B80655" w:rsidRDefault="00B80655">
      <w:pPr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br w:type="page"/>
      </w:r>
    </w:p>
    <w:p w14:paraId="3AC06086" w14:textId="268BD5C2" w:rsidR="000608D7" w:rsidRPr="002A3A29" w:rsidRDefault="002A3A29" w:rsidP="002A3A29">
      <w:pPr>
        <w:pStyle w:val="Odstavekseznama"/>
        <w:numPr>
          <w:ilvl w:val="0"/>
          <w:numId w:val="43"/>
        </w:numPr>
        <w:ind w:left="357" w:hanging="357"/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2A3A29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UPRAVIČENI STROŠKI</w:t>
      </w:r>
    </w:p>
    <w:p w14:paraId="0143C070" w14:textId="77777777" w:rsidR="00FA1E7C" w:rsidRPr="00EB667E" w:rsidRDefault="00FA1E7C" w:rsidP="00FA1E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AF61A84" w14:textId="6F08D7F0" w:rsidR="006651E4" w:rsidRPr="00EB667E" w:rsidRDefault="00060737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Upravičeni stroški</w:t>
      </w:r>
      <w:r w:rsidR="00FC210B" w:rsidRPr="00EB667E">
        <w:rPr>
          <w:rFonts w:ascii="Calibri Light" w:hAnsi="Calibri Light" w:cs="Calibri Light"/>
          <w:sz w:val="22"/>
          <w:szCs w:val="22"/>
          <w:lang w:val="sl-SI"/>
        </w:rPr>
        <w:t xml:space="preserve"> so</w:t>
      </w:r>
      <w:r w:rsidR="006651E4" w:rsidRPr="00EB667E">
        <w:rPr>
          <w:rFonts w:ascii="Calibri Light" w:hAnsi="Calibri Light" w:cs="Calibri Light"/>
          <w:sz w:val="22"/>
          <w:szCs w:val="22"/>
          <w:lang w:val="sl-SI"/>
        </w:rPr>
        <w:t>:</w:t>
      </w:r>
    </w:p>
    <w:p w14:paraId="03207EAA" w14:textId="599CC607" w:rsidR="00C76878" w:rsidRPr="00B80655" w:rsidRDefault="006651E4" w:rsidP="006F0571">
      <w:pPr>
        <w:pStyle w:val="Odstavekseznama"/>
        <w:numPr>
          <w:ilvl w:val="0"/>
          <w:numId w:val="40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akup storitev</w:t>
      </w: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;</w:t>
      </w:r>
    </w:p>
    <w:p w14:paraId="10A7ED8B" w14:textId="6E65E5C3" w:rsidR="00C76878" w:rsidRPr="00B80655" w:rsidRDefault="006651E4" w:rsidP="006F0571">
      <w:pPr>
        <w:numPr>
          <w:ilvl w:val="0"/>
          <w:numId w:val="40"/>
        </w:numPr>
        <w:shd w:val="clear" w:color="auto" w:fill="FFFFFF" w:themeFill="background1"/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akup materiala in blaga</w:t>
      </w: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;</w:t>
      </w:r>
    </w:p>
    <w:p w14:paraId="1550A04E" w14:textId="3A3EB1A0" w:rsidR="00C76878" w:rsidRPr="00B80655" w:rsidRDefault="006651E4" w:rsidP="006F0571">
      <w:pPr>
        <w:numPr>
          <w:ilvl w:val="0"/>
          <w:numId w:val="40"/>
        </w:numPr>
        <w:shd w:val="clear" w:color="auto" w:fill="FFFFFF" w:themeFill="background1"/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ajemnine za poslovne prostore in opremo</w:t>
      </w: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;</w:t>
      </w:r>
    </w:p>
    <w:p w14:paraId="51227A4C" w14:textId="7EB3F8F7" w:rsidR="00C76878" w:rsidRPr="00B80655" w:rsidRDefault="006651E4" w:rsidP="006F0571">
      <w:pPr>
        <w:numPr>
          <w:ilvl w:val="0"/>
          <w:numId w:val="40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s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troški plač</w:t>
      </w:r>
      <w:r w:rsidR="00C76878" w:rsidRPr="00B80655">
        <w:rPr>
          <w:rStyle w:val="Sprotnaopomba-sklic"/>
          <w:rFonts w:ascii="Calibri Light" w:hAnsi="Calibri Light" w:cs="Calibri Light"/>
          <w:bCs/>
          <w:sz w:val="22"/>
          <w:szCs w:val="22"/>
          <w:lang w:val="sl-SI"/>
        </w:rPr>
        <w:footnoteReference w:id="1"/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.</w:t>
      </w:r>
    </w:p>
    <w:p w14:paraId="32BA84A9" w14:textId="77777777" w:rsidR="00C76878" w:rsidRDefault="00C76878" w:rsidP="009E1F41">
      <w:pPr>
        <w:ind w:left="720"/>
        <w:jc w:val="both"/>
        <w:rPr>
          <w:rFonts w:cs="Arial"/>
          <w:b/>
          <w:szCs w:val="22"/>
          <w:lang w:val="sl-SI"/>
        </w:rPr>
      </w:pPr>
    </w:p>
    <w:p w14:paraId="0855AD5C" w14:textId="77777777" w:rsidR="000117ED" w:rsidRPr="000E4A04" w:rsidRDefault="000117ED" w:rsidP="000117ED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0E4A04">
        <w:rPr>
          <w:rFonts w:ascii="Calibri Light" w:hAnsi="Calibri Light" w:cs="Calibri Light"/>
          <w:sz w:val="22"/>
          <w:szCs w:val="22"/>
          <w:lang w:val="sl-SI"/>
        </w:rPr>
        <w:t xml:space="preserve">Upoštevajo se vsi upravičeni stroški od </w:t>
      </w:r>
      <w:r>
        <w:rPr>
          <w:rFonts w:ascii="Calibri Light" w:hAnsi="Calibri Light" w:cs="Calibri Light"/>
          <w:sz w:val="22"/>
          <w:szCs w:val="22"/>
          <w:lang w:val="sl-SI"/>
        </w:rPr>
        <w:t>datuma prijave na razpis</w:t>
      </w:r>
      <w:r w:rsidRPr="000E4A04">
        <w:rPr>
          <w:rFonts w:ascii="Calibri Light" w:hAnsi="Calibri Light" w:cs="Calibri Light"/>
          <w:sz w:val="22"/>
          <w:szCs w:val="22"/>
          <w:lang w:val="sl-SI"/>
        </w:rPr>
        <w:t xml:space="preserve"> dalje. Rok za predložitev dokazil o namenski porabi posojila praviloma ni daljši od 6 mesecev oz</w:t>
      </w:r>
      <w:r>
        <w:rPr>
          <w:rFonts w:ascii="Calibri Light" w:hAnsi="Calibri Light" w:cs="Calibri Light"/>
          <w:sz w:val="22"/>
          <w:szCs w:val="22"/>
          <w:lang w:val="sl-SI"/>
        </w:rPr>
        <w:t>iroma</w:t>
      </w:r>
      <w:r w:rsidRPr="000E4A04">
        <w:rPr>
          <w:rFonts w:ascii="Calibri Light" w:hAnsi="Calibri Light" w:cs="Calibri Light"/>
          <w:sz w:val="22"/>
          <w:szCs w:val="22"/>
          <w:lang w:val="sl-SI"/>
        </w:rPr>
        <w:t xml:space="preserve"> se določi v posojilni pogodbi. </w:t>
      </w:r>
    </w:p>
    <w:p w14:paraId="597C159A" w14:textId="77777777" w:rsidR="000117ED" w:rsidRPr="009E1F41" w:rsidRDefault="000117ED" w:rsidP="009E1F41">
      <w:pPr>
        <w:ind w:left="720"/>
        <w:jc w:val="both"/>
        <w:rPr>
          <w:rFonts w:cs="Arial"/>
          <w:b/>
          <w:szCs w:val="22"/>
          <w:lang w:val="sl-SI"/>
        </w:rPr>
      </w:pPr>
    </w:p>
    <w:p w14:paraId="161FF6C4" w14:textId="5BFAC5CE" w:rsidR="0017648F" w:rsidRDefault="0017648F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Med upravičene stroške ne spadajo stroški nakupa blaga</w:t>
      </w:r>
      <w:r w:rsidR="0036749F">
        <w:rPr>
          <w:rFonts w:ascii="Calibri Light" w:hAnsi="Calibri Light" w:cs="Calibri Light"/>
          <w:b/>
          <w:sz w:val="22"/>
          <w:szCs w:val="22"/>
          <w:lang w:val="sl-SI"/>
        </w:rPr>
        <w:t xml:space="preserve"> in storitev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920AE5">
        <w:rPr>
          <w:rFonts w:ascii="Calibri Light" w:hAnsi="Calibri Light" w:cs="Calibri Light"/>
          <w:b/>
          <w:sz w:val="22"/>
          <w:szCs w:val="22"/>
          <w:lang w:val="sl-SI"/>
        </w:rPr>
        <w:t>znotraj enotnega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podjetj</w:t>
      </w:r>
      <w:r w:rsidR="00920AE5">
        <w:rPr>
          <w:rFonts w:ascii="Calibri Light" w:hAnsi="Calibri Light" w:cs="Calibri Light"/>
          <w:b/>
          <w:sz w:val="22"/>
          <w:szCs w:val="22"/>
          <w:lang w:val="sl-SI"/>
        </w:rPr>
        <w:t xml:space="preserve">a, 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od fizičnih oseb v sorodstvenem razmerju </w:t>
      </w:r>
      <w:r w:rsidR="007D667E">
        <w:rPr>
          <w:rFonts w:ascii="Calibri Light" w:hAnsi="Calibri Light" w:cs="Calibri Light"/>
          <w:b/>
          <w:sz w:val="22"/>
          <w:szCs w:val="22"/>
          <w:lang w:val="sl-SI"/>
        </w:rPr>
        <w:t>in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stroški nakupa pod netržnimi pogoji! </w:t>
      </w:r>
    </w:p>
    <w:p w14:paraId="003CF2CC" w14:textId="77777777" w:rsidR="00B80655" w:rsidRDefault="00B80655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4BC89C7E" w14:textId="4A46B281" w:rsidR="00B80655" w:rsidRPr="00F83B96" w:rsidRDefault="00B80655" w:rsidP="00B80655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F83B96">
        <w:rPr>
          <w:rFonts w:ascii="Calibri Light" w:hAnsi="Calibri Light" w:cs="Arial"/>
          <w:b/>
          <w:sz w:val="22"/>
          <w:szCs w:val="22"/>
          <w:lang w:val="sl-SI"/>
        </w:rPr>
        <w:t>Dvojno uveljavljanje istih stroškov, ki so že bili kriti iz katerega koli javnega vira, ni dovoljeno.</w:t>
      </w:r>
    </w:p>
    <w:p w14:paraId="0EBE6772" w14:textId="77777777" w:rsidR="00453D0A" w:rsidRDefault="00453D0A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4B7411DB" w14:textId="77777777" w:rsidR="000117ED" w:rsidRPr="00EB667E" w:rsidRDefault="000117ED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7EB3B6BC" w14:textId="7463CC01" w:rsidR="00690F4C" w:rsidRPr="000117ED" w:rsidRDefault="000117ED" w:rsidP="000117ED">
      <w:pPr>
        <w:pStyle w:val="Odstavekseznama"/>
        <w:numPr>
          <w:ilvl w:val="0"/>
          <w:numId w:val="43"/>
        </w:numPr>
        <w:ind w:left="357" w:hanging="357"/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0117ED">
        <w:rPr>
          <w:rFonts w:ascii="Calibri Light" w:hAnsi="Calibri Light" w:cs="Calibri Light"/>
          <w:b/>
          <w:sz w:val="22"/>
          <w:szCs w:val="22"/>
          <w:lang w:val="sl-SI"/>
        </w:rPr>
        <w:t>POSOJILNI POGOJI</w:t>
      </w:r>
    </w:p>
    <w:p w14:paraId="4F7643FB" w14:textId="77777777" w:rsidR="00D424C2" w:rsidRPr="00EB667E" w:rsidRDefault="00D424C2" w:rsidP="00841E8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4D430A5" w14:textId="77777777" w:rsidR="000608D7" w:rsidRPr="00EB667E" w:rsidRDefault="00D424C2" w:rsidP="0014422E">
      <w:pPr>
        <w:ind w:left="851" w:hanging="851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prijavitelji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608D7" w:rsidRPr="00EB667E">
        <w:rPr>
          <w:rFonts w:ascii="Calibri Light" w:hAnsi="Calibri Light" w:cs="Calibri Light"/>
          <w:sz w:val="22"/>
          <w:szCs w:val="22"/>
          <w:lang w:val="sl-SI"/>
        </w:rPr>
        <w:t xml:space="preserve">morajo imeti med viri financiranja najmanj </w:t>
      </w:r>
      <w:r w:rsidR="00460215" w:rsidRPr="00EB667E">
        <w:rPr>
          <w:rFonts w:ascii="Calibri Light" w:hAnsi="Calibri Light" w:cs="Calibri Light"/>
          <w:sz w:val="22"/>
          <w:szCs w:val="22"/>
          <w:lang w:val="sl-SI"/>
        </w:rPr>
        <w:t>25 %</w:t>
      </w:r>
      <w:r w:rsidR="000608D7" w:rsidRPr="00EB667E">
        <w:rPr>
          <w:rFonts w:ascii="Calibri Light" w:hAnsi="Calibri Light" w:cs="Calibri Light"/>
          <w:sz w:val="22"/>
          <w:szCs w:val="22"/>
          <w:lang w:val="sl-SI"/>
        </w:rPr>
        <w:t xml:space="preserve"> lastnih sredstev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6B5B014E" w14:textId="6A184CF7" w:rsidR="00D424C2" w:rsidRPr="00EB667E" w:rsidRDefault="008333DF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Najvišja</w:t>
      </w:r>
      <w:r w:rsidR="00D424C2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vrednost posojila:</w:t>
      </w:r>
      <w:r w:rsidR="00CE7E5D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C65C6" w:rsidRPr="00EB667E">
        <w:rPr>
          <w:rFonts w:ascii="Calibri Light" w:hAnsi="Calibri Light" w:cs="Calibri Light"/>
          <w:sz w:val="22"/>
          <w:szCs w:val="22"/>
          <w:lang w:val="sl-SI"/>
        </w:rPr>
        <w:t>100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>.000 EUR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D4E0599" w14:textId="77777777" w:rsidR="00D424C2" w:rsidRPr="00EB667E" w:rsidRDefault="008333DF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Najnižja vrednost posojil</w:t>
      </w:r>
      <w:r w:rsidR="001C65C6" w:rsidRPr="00EB667E">
        <w:rPr>
          <w:rFonts w:ascii="Calibri Light" w:hAnsi="Calibri Light" w:cs="Calibri Light"/>
          <w:b/>
          <w:sz w:val="22"/>
          <w:szCs w:val="22"/>
          <w:lang w:val="sl-SI"/>
        </w:rPr>
        <w:t>a:</w:t>
      </w:r>
      <w:r w:rsidR="00AB2CF9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>4.</w:t>
      </w:r>
      <w:r w:rsidR="001C65C6" w:rsidRPr="00EB667E">
        <w:rPr>
          <w:rFonts w:ascii="Calibri Light" w:hAnsi="Calibri Light" w:cs="Calibri Light"/>
          <w:sz w:val="22"/>
          <w:szCs w:val="22"/>
          <w:lang w:val="sl-SI"/>
        </w:rPr>
        <w:t>0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>00 EUR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ED17B0" w14:textId="085F0FC1" w:rsidR="006A681E" w:rsidRPr="00EB667E" w:rsidRDefault="00D424C2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: letna obrestna mera je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0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%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AA4F90D" w14:textId="57DC4F97" w:rsidR="00BA02A6" w:rsidRPr="00EB667E" w:rsidRDefault="00E71A98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Odplačilna doba posojila:</w:t>
      </w:r>
      <w:r w:rsidR="00C55CDD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EB33BE" w:rsidRPr="00EB667E">
        <w:rPr>
          <w:rFonts w:ascii="Calibri Light" w:hAnsi="Calibri Light" w:cs="Calibri Light"/>
          <w:sz w:val="22"/>
          <w:szCs w:val="22"/>
          <w:lang w:val="sl-SI"/>
        </w:rPr>
        <w:t xml:space="preserve">od </w:t>
      </w:r>
      <w:r w:rsidR="00863148" w:rsidRPr="00EB667E">
        <w:rPr>
          <w:rFonts w:ascii="Calibri Light" w:hAnsi="Calibri Light" w:cs="Calibri Light"/>
          <w:sz w:val="22"/>
          <w:szCs w:val="22"/>
          <w:lang w:val="sl-SI"/>
        </w:rPr>
        <w:t>2</w:t>
      </w:r>
      <w:r w:rsidR="00EB33BE" w:rsidRPr="00EB667E">
        <w:rPr>
          <w:rFonts w:ascii="Calibri Light" w:hAnsi="Calibri Light" w:cs="Calibri Light"/>
          <w:sz w:val="22"/>
          <w:szCs w:val="22"/>
          <w:lang w:val="sl-SI"/>
        </w:rPr>
        <w:t xml:space="preserve"> do </w:t>
      </w:r>
      <w:r w:rsidR="009208B1" w:rsidRPr="00EB667E">
        <w:rPr>
          <w:rFonts w:ascii="Calibri Light" w:hAnsi="Calibri Light" w:cs="Calibri Light"/>
          <w:sz w:val="22"/>
          <w:szCs w:val="22"/>
          <w:lang w:val="sl-SI"/>
        </w:rPr>
        <w:t xml:space="preserve">9 </w:t>
      </w:r>
      <w:r w:rsidR="00BA02A6" w:rsidRPr="00EB667E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EB667E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45F32D42" w14:textId="6D0060C6" w:rsidR="00CE7E5D" w:rsidRPr="00EB667E" w:rsidRDefault="00CE7E5D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pri zavarovalnici, z bančno garancijo, z zastavo nepremičnine oz</w:t>
      </w:r>
      <w:r w:rsidR="0048538C">
        <w:rPr>
          <w:rFonts w:ascii="Calibri Light" w:hAnsi="Calibri Light" w:cs="Arial"/>
          <w:sz w:val="22"/>
          <w:szCs w:val="22"/>
          <w:lang w:val="sl-SI"/>
        </w:rPr>
        <w:t>iroma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s kombinacijo </w:t>
      </w:r>
      <w:r w:rsidR="00CB1A83">
        <w:rPr>
          <w:rFonts w:ascii="Calibri Light" w:hAnsi="Calibri Light" w:cs="Arial"/>
          <w:sz w:val="22"/>
          <w:szCs w:val="22"/>
          <w:lang w:val="sl-SI"/>
        </w:rPr>
        <w:t>le-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teh, če nudijo zadostno zavarovanje za izpolnitev dolžnikovih obveznosti. </w:t>
      </w:r>
    </w:p>
    <w:p w14:paraId="7EBFAC41" w14:textId="2514D0B3" w:rsidR="001C1C0E" w:rsidRPr="00EB667E" w:rsidRDefault="00CE7E5D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5D2AC7" w:rsidRPr="00EB667E">
        <w:rPr>
          <w:rFonts w:ascii="Calibri Light" w:hAnsi="Calibri Light" w:cs="Arial"/>
          <w:sz w:val="22"/>
          <w:szCs w:val="22"/>
          <w:lang w:val="sl-SI"/>
        </w:rPr>
        <w:t>SMGG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</w:t>
      </w:r>
      <w:r w:rsidR="00826DEA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Stroške zavarovanja posojila v celoti poravna posojilojemalec</w:t>
      </w:r>
      <w:r w:rsidR="00DA16BF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0E9DC240" w14:textId="77777777" w:rsidR="000F1965" w:rsidRDefault="000F1965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40E7AADE" w14:textId="77777777" w:rsidR="000117ED" w:rsidRPr="00EB667E" w:rsidRDefault="000117ED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5EB7E33" w14:textId="442DC273" w:rsidR="00F10278" w:rsidRPr="00D01C97" w:rsidRDefault="00D01C97" w:rsidP="00D01C97">
      <w:pPr>
        <w:pStyle w:val="Odstavekseznama"/>
        <w:numPr>
          <w:ilvl w:val="0"/>
          <w:numId w:val="43"/>
        </w:numPr>
        <w:ind w:left="357" w:hanging="357"/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D01C97">
        <w:rPr>
          <w:rFonts w:ascii="Calibri Light" w:hAnsi="Calibri Light" w:cs="Calibri Light"/>
          <w:b/>
          <w:sz w:val="22"/>
          <w:szCs w:val="22"/>
          <w:lang w:val="sl-SI"/>
        </w:rPr>
        <w:t xml:space="preserve">POGOJI KORIŠČENJA POSOJILA </w:t>
      </w:r>
    </w:p>
    <w:p w14:paraId="26552892" w14:textId="77777777" w:rsidR="00F10278" w:rsidRPr="00EB667E" w:rsidRDefault="00F10278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C022BCD" w14:textId="480F32F1" w:rsidR="0062298E" w:rsidRPr="000E4A04" w:rsidRDefault="00FD03B6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</w:t>
      </w:r>
      <w:r w:rsidR="00505095" w:rsidRPr="00EB667E">
        <w:rPr>
          <w:rFonts w:ascii="Calibri Light" w:hAnsi="Calibri Light" w:cs="Calibri Light"/>
          <w:sz w:val="22"/>
          <w:szCs w:val="22"/>
          <w:lang w:val="sl-SI"/>
        </w:rPr>
        <w:t xml:space="preserve">namen oz.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upravičene stroške</w:t>
      </w:r>
      <w:r w:rsidR="005D11B4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="008A0450" w:rsidRPr="00EB667E">
        <w:rPr>
          <w:rFonts w:ascii="Calibri Light" w:hAnsi="Calibri Light" w:cs="Calibri Light"/>
          <w:sz w:val="22"/>
          <w:szCs w:val="22"/>
          <w:lang w:val="sl-SI"/>
        </w:rPr>
        <w:t xml:space="preserve"> navedene </w:t>
      </w:r>
      <w:r w:rsidR="008A0450" w:rsidRPr="000E4A04">
        <w:rPr>
          <w:rFonts w:ascii="Calibri Light" w:hAnsi="Calibri Light" w:cs="Calibri Light"/>
          <w:sz w:val="22"/>
          <w:szCs w:val="22"/>
          <w:lang w:val="sl-SI"/>
        </w:rPr>
        <w:t>v</w:t>
      </w:r>
      <w:r w:rsidR="005D11B4" w:rsidRPr="000E4A0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505095" w:rsidRPr="000E4A04">
        <w:rPr>
          <w:rFonts w:ascii="Calibri Light" w:hAnsi="Calibri Light" w:cs="Calibri Light"/>
          <w:sz w:val="22"/>
          <w:szCs w:val="22"/>
          <w:lang w:val="sl-SI"/>
        </w:rPr>
        <w:t>vlog</w:t>
      </w:r>
      <w:r w:rsidR="008A0450" w:rsidRPr="000E4A04">
        <w:rPr>
          <w:rFonts w:ascii="Calibri Light" w:hAnsi="Calibri Light" w:cs="Calibri Light"/>
          <w:sz w:val="22"/>
          <w:szCs w:val="22"/>
          <w:lang w:val="sl-SI"/>
        </w:rPr>
        <w:t>i</w:t>
      </w:r>
      <w:r w:rsidRPr="000E4A04">
        <w:rPr>
          <w:rFonts w:ascii="Calibri Light" w:hAnsi="Calibri Light" w:cs="Calibri Light"/>
          <w:sz w:val="22"/>
          <w:szCs w:val="22"/>
          <w:lang w:val="sl-SI"/>
        </w:rPr>
        <w:t xml:space="preserve"> na razpis.</w:t>
      </w:r>
      <w:r w:rsidR="00505095" w:rsidRPr="000E4A0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7DE2C29" w14:textId="77777777" w:rsidR="000E4A04" w:rsidRPr="009E1F41" w:rsidRDefault="000E4A04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A572B3D" w14:textId="0497BB04" w:rsidR="00F10278" w:rsidRPr="00EB667E" w:rsidRDefault="00FF45D0" w:rsidP="0014422E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P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osojilo </w:t>
      </w:r>
      <w:r w:rsidR="00086E13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ni nam</w:t>
      </w:r>
      <w:r w:rsidR="00BF10E2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e</w:t>
      </w:r>
      <w:r w:rsidR="00086E13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njeno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refundacij</w:t>
      </w:r>
      <w:r w:rsidR="00086E13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i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bančnega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kredit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a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ali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996797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leasinga!</w:t>
      </w:r>
      <w:r w:rsidR="00CE7E5D" w:rsidRPr="00EB667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</w:p>
    <w:p w14:paraId="7D03C6C8" w14:textId="77777777" w:rsidR="00896E03" w:rsidRDefault="00896E03" w:rsidP="00B52C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FF957F1" w14:textId="77777777" w:rsidR="000126C5" w:rsidRPr="009E1F41" w:rsidRDefault="000126C5" w:rsidP="00B52C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A1AD38B" w14:textId="1573AF03" w:rsidR="006E6DCD" w:rsidRPr="00D01C97" w:rsidRDefault="00F10278" w:rsidP="00D01C97">
      <w:pPr>
        <w:pStyle w:val="Odstavekseznama"/>
        <w:numPr>
          <w:ilvl w:val="0"/>
          <w:numId w:val="43"/>
        </w:numPr>
        <w:ind w:left="357" w:hanging="357"/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D01C97">
        <w:rPr>
          <w:rFonts w:ascii="Calibri Light" w:hAnsi="Calibri Light" w:cs="Calibri Light"/>
          <w:b/>
          <w:sz w:val="22"/>
          <w:szCs w:val="22"/>
          <w:lang w:val="sl-SI"/>
        </w:rPr>
        <w:t>MERILA ZA IZBOR PREJEMNIKOV</w:t>
      </w:r>
      <w:r w:rsidR="00FA215F" w:rsidRPr="00D01C97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</w:t>
      </w:r>
    </w:p>
    <w:p w14:paraId="623251BD" w14:textId="77777777" w:rsidR="00690F4C" w:rsidRPr="00EB667E" w:rsidRDefault="00690F4C" w:rsidP="00145834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769C1F" w14:textId="2AAB28F0" w:rsidR="00086E13" w:rsidRPr="00EB667E" w:rsidRDefault="00086E13" w:rsidP="0014422E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Vse formalno popolne vloge, ki </w:t>
      </w:r>
      <w:r w:rsidRPr="007D5C03">
        <w:rPr>
          <w:rFonts w:ascii="Calibri Light" w:hAnsi="Calibri Light" w:cs="Arial"/>
          <w:sz w:val="22"/>
          <w:szCs w:val="22"/>
          <w:lang w:val="sl-SI"/>
        </w:rPr>
        <w:t>izpolnj</w:t>
      </w:r>
      <w:r w:rsidR="002C60A7">
        <w:rPr>
          <w:rFonts w:ascii="Calibri Light" w:hAnsi="Calibri Light" w:cs="Arial"/>
          <w:sz w:val="22"/>
          <w:szCs w:val="22"/>
          <w:lang w:val="sl-SI"/>
        </w:rPr>
        <w:t>ujejo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pogoje za kandidiranje in </w:t>
      </w:r>
      <w:r w:rsidR="004A47ED">
        <w:rPr>
          <w:rFonts w:ascii="Calibri Light" w:hAnsi="Calibri Light" w:cs="Arial"/>
          <w:sz w:val="22"/>
          <w:szCs w:val="22"/>
          <w:lang w:val="sl-SI"/>
        </w:rPr>
        <w:t>so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skladne z namenom javnega razpisa, oceni </w:t>
      </w:r>
      <w:r w:rsidR="00A00E05" w:rsidRPr="00EB667E">
        <w:rPr>
          <w:rFonts w:ascii="Calibri Light" w:hAnsi="Calibri Light" w:cs="Arial"/>
          <w:sz w:val="22"/>
          <w:szCs w:val="22"/>
          <w:lang w:val="sl-SI"/>
        </w:rPr>
        <w:t xml:space="preserve">strokovna komisija za dodeljevanje spodbud JSMGG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na osnovi </w:t>
      </w:r>
      <w:r w:rsidRPr="00EB667E">
        <w:rPr>
          <w:rFonts w:ascii="Calibri Light" w:hAnsi="Calibri Light" w:cs="Arial"/>
          <w:b/>
          <w:bCs/>
          <w:sz w:val="22"/>
          <w:szCs w:val="22"/>
          <w:lang w:val="sl-SI"/>
        </w:rPr>
        <w:t>meril, ki so sestavni del razpisne dokumentacije.</w:t>
      </w:r>
    </w:p>
    <w:p w14:paraId="44849A8B" w14:textId="77777777" w:rsidR="00E41E3C" w:rsidRPr="009E1F41" w:rsidRDefault="00E41E3C" w:rsidP="009E1F41">
      <w:pPr>
        <w:rPr>
          <w:rFonts w:ascii="Calibri Light" w:hAnsi="Calibri Light" w:cs="Arial"/>
          <w:sz w:val="22"/>
          <w:szCs w:val="22"/>
          <w:lang w:val="sl-SI"/>
        </w:rPr>
      </w:pPr>
    </w:p>
    <w:p w14:paraId="53670C8C" w14:textId="0210AE41" w:rsidR="00086E13" w:rsidRPr="00EB667E" w:rsidRDefault="00086E13" w:rsidP="009E1F41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Merila za ocenjevanje vlog</w:t>
      </w:r>
      <w:r w:rsidR="004B5291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so:</w:t>
      </w:r>
    </w:p>
    <w:p w14:paraId="33593233" w14:textId="6E7058C9" w:rsidR="00086E13" w:rsidRPr="00EB667E" w:rsidRDefault="00086E13" w:rsidP="0014422E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Kvantitativna</w:t>
      </w:r>
      <w:r w:rsidR="00BE7C3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merila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: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bonitetna ocena </w:t>
      </w:r>
      <w:r w:rsidR="00111858">
        <w:rPr>
          <w:rFonts w:ascii="Calibri Light" w:hAnsi="Calibri Light" w:cs="Calibri Light"/>
          <w:sz w:val="22"/>
          <w:szCs w:val="22"/>
          <w:lang w:val="sl-SI"/>
        </w:rPr>
        <w:t>prijavitelja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S.BON</w:t>
      </w:r>
      <w:r w:rsidR="00BF10E2" w:rsidRPr="00EB667E">
        <w:rPr>
          <w:rFonts w:ascii="Calibri Light" w:hAnsi="Calibri Light" w:cs="Calibri Light"/>
          <w:sz w:val="22"/>
          <w:szCs w:val="22"/>
          <w:lang w:val="sl-SI"/>
        </w:rPr>
        <w:t>-1</w:t>
      </w:r>
      <w:r w:rsidR="00241106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E93733">
        <w:rPr>
          <w:rFonts w:ascii="Calibri Light" w:hAnsi="Calibri Light" w:cs="Calibri Light"/>
          <w:sz w:val="22"/>
          <w:szCs w:val="22"/>
          <w:lang w:val="sl-SI"/>
        </w:rPr>
        <w:t xml:space="preserve">AJPES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in finančni kazalniki.</w:t>
      </w:r>
    </w:p>
    <w:p w14:paraId="3AFCCC77" w14:textId="1425C332" w:rsidR="004C2D81" w:rsidRPr="00EB667E" w:rsidRDefault="004C2D81" w:rsidP="0014422E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Kvalitativna merila: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ocena na podlagi vloge, ki prikazuje ekonomsko-finančni položaj podjetja in dodatnih elementov, kot so npr. osebna predstavitev prijavitelja in/ali ogled podjetja.</w:t>
      </w:r>
    </w:p>
    <w:p w14:paraId="091F9F84" w14:textId="07BE1588" w:rsidR="00453D0A" w:rsidRPr="00EB667E" w:rsidRDefault="004C2D81" w:rsidP="009E1F41">
      <w:pPr>
        <w:pStyle w:val="Odstavekseznama"/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Zavarovanje: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stvarno in realno zavarovanje glede na višino posojila.</w:t>
      </w:r>
    </w:p>
    <w:p w14:paraId="0D483D42" w14:textId="47EC0FA5" w:rsidR="009714E8" w:rsidRPr="00EB667E" w:rsidRDefault="00C76878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lastRenderedPageBreak/>
        <w:t>Vloga, ki iz kvantitativne ocene prej</w:t>
      </w:r>
      <w:r w:rsidR="00B47BD2">
        <w:rPr>
          <w:rFonts w:ascii="Calibri Light" w:hAnsi="Calibri Light" w:cs="Calibri Light"/>
          <w:sz w:val="22"/>
          <w:szCs w:val="22"/>
          <w:lang w:val="sl-SI"/>
        </w:rPr>
        <w:t>m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e </w:t>
      </w:r>
      <w:r w:rsidR="00BD33A7">
        <w:rPr>
          <w:rFonts w:ascii="Calibri Light" w:hAnsi="Calibri Light" w:cs="Calibri Light"/>
          <w:sz w:val="22"/>
          <w:szCs w:val="22"/>
          <w:lang w:val="sl-SI"/>
        </w:rPr>
        <w:t>4</w:t>
      </w:r>
      <w:r w:rsidRPr="004D2B30">
        <w:rPr>
          <w:rFonts w:ascii="Calibri Light" w:hAnsi="Calibri Light" w:cs="Calibri Light"/>
          <w:sz w:val="22"/>
          <w:szCs w:val="22"/>
          <w:lang w:val="sl-SI"/>
        </w:rPr>
        <w:t xml:space="preserve">0 ali več točk od možnih </w:t>
      </w:r>
      <w:r w:rsidR="00333009">
        <w:rPr>
          <w:rFonts w:ascii="Calibri Light" w:hAnsi="Calibri Light" w:cs="Calibri Light"/>
          <w:sz w:val="22"/>
          <w:szCs w:val="22"/>
          <w:lang w:val="sl-SI"/>
        </w:rPr>
        <w:t>90</w:t>
      </w:r>
      <w:r w:rsidRPr="004D2B30">
        <w:rPr>
          <w:rFonts w:ascii="Calibri Light" w:hAnsi="Calibri Light" w:cs="Calibri Light"/>
          <w:sz w:val="22"/>
          <w:szCs w:val="22"/>
          <w:lang w:val="sl-SI"/>
        </w:rPr>
        <w:t xml:space="preserve"> točk,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preide v kvalitativno ocenjevanje</w:t>
      </w:r>
      <w:r w:rsidR="003E5FEF" w:rsidRPr="00EB667E">
        <w:rPr>
          <w:rFonts w:ascii="Calibri Light" w:hAnsi="Calibri Light" w:cs="Calibri Light"/>
          <w:sz w:val="22"/>
          <w:szCs w:val="22"/>
          <w:lang w:val="sl-SI"/>
        </w:rPr>
        <w:t xml:space="preserve">, kjer lahko pridobi pozitivno ali </w:t>
      </w:r>
      <w:r w:rsidR="0096346B" w:rsidRPr="00EB667E">
        <w:rPr>
          <w:rFonts w:ascii="Calibri Light" w:hAnsi="Calibri Light" w:cs="Calibri Light"/>
          <w:sz w:val="22"/>
          <w:szCs w:val="22"/>
          <w:lang w:val="sl-SI"/>
        </w:rPr>
        <w:t>n</w:t>
      </w:r>
      <w:r w:rsidR="003E5FEF" w:rsidRPr="00EB667E">
        <w:rPr>
          <w:rFonts w:ascii="Calibri Light" w:hAnsi="Calibri Light" w:cs="Calibri Light"/>
          <w:sz w:val="22"/>
          <w:szCs w:val="22"/>
          <w:lang w:val="sl-SI"/>
        </w:rPr>
        <w:t xml:space="preserve">egativno </w:t>
      </w:r>
      <w:r w:rsidR="0096346B" w:rsidRPr="00EB667E">
        <w:rPr>
          <w:rFonts w:ascii="Calibri Light" w:hAnsi="Calibri Light" w:cs="Calibri Light"/>
          <w:sz w:val="22"/>
          <w:szCs w:val="22"/>
          <w:lang w:val="sl-SI"/>
        </w:rPr>
        <w:t>mnenje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3DACF90" w14:textId="0913CBC9" w:rsidR="00E203D0" w:rsidRDefault="00C76878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Vloga</w:t>
      </w:r>
      <w:r w:rsidR="00916351">
        <w:rPr>
          <w:rFonts w:ascii="Calibri Light" w:hAnsi="Calibri Light" w:cs="Calibri Light"/>
          <w:sz w:val="22"/>
          <w:szCs w:val="22"/>
          <w:lang w:val="sl-SI"/>
        </w:rPr>
        <w:t xml:space="preserve">, ki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prej</w:t>
      </w:r>
      <w:r w:rsidR="00EE5788">
        <w:rPr>
          <w:rFonts w:ascii="Calibri Light" w:hAnsi="Calibri Light" w:cs="Calibri Light"/>
          <w:sz w:val="22"/>
          <w:szCs w:val="22"/>
          <w:lang w:val="sl-SI"/>
        </w:rPr>
        <w:t>me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manj kot </w:t>
      </w:r>
      <w:r w:rsidR="00BC771C">
        <w:rPr>
          <w:rFonts w:ascii="Calibri Light" w:hAnsi="Calibri Light" w:cs="Calibri Light"/>
          <w:sz w:val="22"/>
          <w:szCs w:val="22"/>
          <w:lang w:val="sl-SI"/>
        </w:rPr>
        <w:t xml:space="preserve">40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točk iz kvantitativne ocene</w:t>
      </w:r>
      <w:r w:rsidR="000F5B4A" w:rsidRPr="00EB667E">
        <w:rPr>
          <w:rFonts w:ascii="Calibri Light" w:hAnsi="Calibri Light" w:cs="Calibri Light"/>
          <w:sz w:val="22"/>
          <w:szCs w:val="22"/>
          <w:lang w:val="sl-SI"/>
        </w:rPr>
        <w:t xml:space="preserve"> ali negativno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mnenje</w:t>
      </w:r>
      <w:r w:rsidR="000F5B4A" w:rsidRPr="00EB667E">
        <w:rPr>
          <w:rFonts w:ascii="Calibri Light" w:hAnsi="Calibri Light" w:cs="Calibri Light"/>
          <w:sz w:val="22"/>
          <w:szCs w:val="22"/>
          <w:lang w:val="sl-SI"/>
        </w:rPr>
        <w:t xml:space="preserve"> iz kvalitativne</w:t>
      </w:r>
      <w:r w:rsidR="00226280" w:rsidRPr="00EB667E">
        <w:rPr>
          <w:rFonts w:ascii="Calibri Light" w:hAnsi="Calibri Light" w:cs="Calibri Light"/>
          <w:sz w:val="22"/>
          <w:szCs w:val="22"/>
          <w:lang w:val="sl-SI"/>
        </w:rPr>
        <w:t xml:space="preserve"> ocene, se zavrne.</w:t>
      </w:r>
    </w:p>
    <w:p w14:paraId="4C1F39A2" w14:textId="77777777" w:rsidR="00F11C6C" w:rsidRPr="00EB667E" w:rsidRDefault="00F11C6C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1A2718C" w14:textId="7A2F66F5" w:rsidR="003113ED" w:rsidRDefault="003113ED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Popolne vloge bodo obravnava</w:t>
      </w:r>
      <w:r w:rsidR="00756BEE">
        <w:rPr>
          <w:rFonts w:ascii="Calibri Light" w:hAnsi="Calibri Light" w:cs="Arial"/>
          <w:sz w:val="22"/>
          <w:szCs w:val="22"/>
          <w:lang w:val="sl-SI"/>
        </w:rPr>
        <w:t>n</w:t>
      </w:r>
      <w:r>
        <w:rPr>
          <w:rFonts w:ascii="Calibri Light" w:hAnsi="Calibri Light" w:cs="Arial"/>
          <w:sz w:val="22"/>
          <w:szCs w:val="22"/>
          <w:lang w:val="sl-SI"/>
        </w:rPr>
        <w:t>e po vrstnem redu, upoštevaje datum in uro prejema.</w:t>
      </w:r>
    </w:p>
    <w:p w14:paraId="3CA76361" w14:textId="77777777" w:rsidR="00FE5D97" w:rsidRDefault="00FE5D97" w:rsidP="00FE5D9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vloge s pozitivnim mnenjem, se dodelijo vlogam </w:t>
      </w:r>
      <w:r>
        <w:rPr>
          <w:rFonts w:ascii="Calibri Light" w:hAnsi="Calibri Light" w:cs="Arial"/>
          <w:sz w:val="22"/>
          <w:szCs w:val="22"/>
          <w:lang w:val="sl-SI"/>
        </w:rPr>
        <w:t>glede na vrstni red prijave.</w:t>
      </w:r>
    </w:p>
    <w:p w14:paraId="0CFF7BA7" w14:textId="77777777" w:rsidR="000126C5" w:rsidRDefault="000126C5" w:rsidP="00FE5D9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87EC57A" w14:textId="77777777" w:rsidR="000126C5" w:rsidRDefault="000126C5" w:rsidP="00FE5D9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5E75A69" w14:textId="1BAFAC2B" w:rsidR="00DE4062" w:rsidRPr="00D01C97" w:rsidRDefault="00DE4062" w:rsidP="00D01C97">
      <w:pPr>
        <w:pStyle w:val="Odstavekseznama"/>
        <w:numPr>
          <w:ilvl w:val="0"/>
          <w:numId w:val="43"/>
        </w:numPr>
        <w:ind w:left="357" w:hanging="357"/>
        <w:rPr>
          <w:rFonts w:ascii="Calibri Light" w:hAnsi="Calibri Light" w:cs="Arial"/>
          <w:sz w:val="22"/>
          <w:szCs w:val="22"/>
          <w:lang w:val="sl-SI"/>
        </w:rPr>
      </w:pPr>
      <w:r w:rsidRPr="00D01C97">
        <w:rPr>
          <w:rFonts w:ascii="Calibri Light" w:hAnsi="Calibri Light" w:cs="Calibri Light"/>
          <w:b/>
          <w:sz w:val="22"/>
          <w:szCs w:val="22"/>
          <w:lang w:val="sl-SI"/>
        </w:rPr>
        <w:t>VSEBINA VLOGE</w:t>
      </w:r>
      <w:r w:rsidR="006361A0" w:rsidRPr="00D01C97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D01C97">
        <w:rPr>
          <w:rFonts w:ascii="Calibri Light" w:hAnsi="Calibri Light" w:cs="Calibri Light"/>
          <w:b/>
          <w:sz w:val="22"/>
          <w:szCs w:val="22"/>
          <w:lang w:val="sl-SI"/>
        </w:rPr>
        <w:t xml:space="preserve">ZA NEPOSREDNO POSOJILO </w:t>
      </w:r>
    </w:p>
    <w:p w14:paraId="478474F1" w14:textId="77777777" w:rsidR="00DE4062" w:rsidRPr="00EB667E" w:rsidRDefault="00DE4062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4D87628" w14:textId="6FA9DA4B" w:rsidR="00C31AEB" w:rsidRPr="00EB667E" w:rsidRDefault="00C31AEB" w:rsidP="009E1F41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Prijavitelji predložijo:</w:t>
      </w:r>
    </w:p>
    <w:p w14:paraId="3168DAFB" w14:textId="774033BA" w:rsidR="00C31AEB" w:rsidRPr="00EB667E" w:rsidRDefault="00C31AEB" w:rsidP="009E1F41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07B67DDC" w14:textId="4687AAFF" w:rsidR="00C76878" w:rsidRPr="00EB667E" w:rsidRDefault="00C76878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Prijavni obrazec za obratna sredstva (obr. 1-PP)</w:t>
      </w:r>
      <w:r w:rsidR="00E7685C">
        <w:rPr>
          <w:rFonts w:ascii="Calibri Light" w:hAnsi="Calibri Light" w:cs="Calibri Light"/>
          <w:sz w:val="22"/>
          <w:szCs w:val="22"/>
          <w:lang w:val="sl-SI"/>
        </w:rPr>
        <w:t xml:space="preserve"> in prilogo k prijavnemu </w:t>
      </w:r>
      <w:r w:rsidR="009255F7">
        <w:rPr>
          <w:rFonts w:ascii="Calibri Light" w:hAnsi="Calibri Light" w:cs="Calibri Light"/>
          <w:sz w:val="22"/>
          <w:szCs w:val="22"/>
          <w:lang w:val="sl-SI"/>
        </w:rPr>
        <w:t>obrazcu</w:t>
      </w:r>
      <w:r w:rsidR="006F14BD">
        <w:rPr>
          <w:rFonts w:ascii="Calibri Light" w:hAnsi="Calibri Light" w:cs="Calibri Light"/>
          <w:sz w:val="22"/>
          <w:szCs w:val="22"/>
          <w:lang w:val="sl-SI"/>
        </w:rPr>
        <w:t>,</w:t>
      </w:r>
      <w:r w:rsidR="009255F7">
        <w:rPr>
          <w:rFonts w:ascii="Calibri Light" w:hAnsi="Calibri Light" w:cs="Calibri Light"/>
          <w:sz w:val="22"/>
          <w:szCs w:val="22"/>
          <w:lang w:val="sl-SI"/>
        </w:rPr>
        <w:t xml:space="preserve"> v kolikor </w:t>
      </w:r>
      <w:r w:rsidR="006A52DA">
        <w:rPr>
          <w:rFonts w:ascii="Calibri Light" w:hAnsi="Calibri Light" w:cs="Calibri Light"/>
          <w:sz w:val="22"/>
          <w:szCs w:val="22"/>
          <w:lang w:val="sl-SI"/>
        </w:rPr>
        <w:t>so</w:t>
      </w:r>
      <w:r w:rsidR="009255F7">
        <w:rPr>
          <w:rFonts w:ascii="Calibri Light" w:hAnsi="Calibri Light" w:cs="Calibri Light"/>
          <w:sz w:val="22"/>
          <w:szCs w:val="22"/>
          <w:lang w:val="sl-SI"/>
        </w:rPr>
        <w:t xml:space="preserve"> upravičeni stroški</w:t>
      </w:r>
      <w:r w:rsidR="006A52DA">
        <w:rPr>
          <w:rFonts w:ascii="Calibri Light" w:hAnsi="Calibri Light" w:cs="Calibri Light"/>
          <w:sz w:val="22"/>
          <w:szCs w:val="22"/>
          <w:lang w:val="sl-SI"/>
        </w:rPr>
        <w:t xml:space="preserve"> enaki ali višji od 50.001 EUR.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F0725C7" w14:textId="77777777" w:rsidR="00C76878" w:rsidRPr="00EB667E" w:rsidRDefault="00C76878" w:rsidP="006F0571">
      <w:p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504140B9" w14:textId="5DB7D77F" w:rsidR="00C76878" w:rsidRPr="00EB667E" w:rsidRDefault="00C76878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Dokazila glede na vrsto stroška:</w:t>
      </w:r>
    </w:p>
    <w:p w14:paraId="725CD5BE" w14:textId="1E7446D5" w:rsidR="00C76878" w:rsidRPr="00BA2940" w:rsidRDefault="009C61C0" w:rsidP="0005659D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A2940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A2940">
        <w:rPr>
          <w:rFonts w:ascii="Calibri Light" w:hAnsi="Calibri Light" w:cs="Calibri Light"/>
          <w:bCs/>
          <w:sz w:val="22"/>
          <w:szCs w:val="22"/>
          <w:lang w:val="sl-SI"/>
        </w:rPr>
        <w:t>akup storitev – brez dokazil.</w:t>
      </w:r>
    </w:p>
    <w:p w14:paraId="6E80C05F" w14:textId="799D2657" w:rsidR="00C76878" w:rsidRPr="00BA2940" w:rsidRDefault="009C61C0" w:rsidP="0005659D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A2940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A2940">
        <w:rPr>
          <w:rFonts w:ascii="Calibri Light" w:hAnsi="Calibri Light" w:cs="Calibri Light"/>
          <w:bCs/>
          <w:sz w:val="22"/>
          <w:szCs w:val="22"/>
          <w:lang w:val="sl-SI"/>
        </w:rPr>
        <w:t>akup materiala in blaga – brez dokazil.</w:t>
      </w:r>
    </w:p>
    <w:p w14:paraId="5C610182" w14:textId="1CAEC630" w:rsidR="00C76878" w:rsidRPr="00BA2940" w:rsidRDefault="009C61C0" w:rsidP="0005659D">
      <w:pPr>
        <w:numPr>
          <w:ilvl w:val="0"/>
          <w:numId w:val="41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A2940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A2940">
        <w:rPr>
          <w:rFonts w:ascii="Calibri Light" w:hAnsi="Calibri Light" w:cs="Calibri Light"/>
          <w:bCs/>
          <w:sz w:val="22"/>
          <w:szCs w:val="22"/>
          <w:lang w:val="sl-SI"/>
        </w:rPr>
        <w:t>ajem prostora in opreme – pogodba.</w:t>
      </w:r>
    </w:p>
    <w:p w14:paraId="1083C1F4" w14:textId="6684B794" w:rsidR="00C76878" w:rsidRPr="009E1F41" w:rsidRDefault="009C61C0" w:rsidP="0005659D">
      <w:pPr>
        <w:numPr>
          <w:ilvl w:val="0"/>
          <w:numId w:val="41"/>
        </w:numPr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  <w:r w:rsidRPr="00BA2940">
        <w:rPr>
          <w:rFonts w:ascii="Calibri Light" w:hAnsi="Calibri Light" w:cs="Calibri Light"/>
          <w:bCs/>
          <w:sz w:val="22"/>
          <w:szCs w:val="22"/>
          <w:lang w:val="sl-SI"/>
        </w:rPr>
        <w:t>s</w:t>
      </w:r>
      <w:r w:rsidR="00C76878" w:rsidRPr="00BA2940">
        <w:rPr>
          <w:rFonts w:ascii="Calibri Light" w:hAnsi="Calibri Light" w:cs="Calibri Light"/>
          <w:bCs/>
          <w:sz w:val="22"/>
          <w:szCs w:val="22"/>
          <w:lang w:val="sl-SI"/>
        </w:rPr>
        <w:t>troški plač – poimenski seznam zaposlenih. Za vsakega zaposlenega je potrebno priložiti veljavno pogodbo o zaposlitvi in plačilno listo za pretekli mesec, v primeru nove zaposlitve pa dokument o prihodnji zaposlitvi</w:t>
      </w:r>
      <w:r w:rsidR="00C76878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C76878" w:rsidRPr="009E1F41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0D9A4B65" w14:textId="77777777" w:rsidR="008C309E" w:rsidRPr="00EB667E" w:rsidRDefault="008C309E" w:rsidP="006F0571">
      <w:pPr>
        <w:pStyle w:val="Telobesedila"/>
        <w:ind w:left="436"/>
        <w:rPr>
          <w:rFonts w:ascii="Calibri Light" w:hAnsi="Calibri Light" w:cs="Calibri Light"/>
          <w:sz w:val="22"/>
          <w:szCs w:val="22"/>
          <w:lang w:val="sl-SI"/>
        </w:rPr>
      </w:pPr>
    </w:p>
    <w:p w14:paraId="4AF02676" w14:textId="77777777" w:rsidR="00730839" w:rsidRPr="00BA6AA0" w:rsidRDefault="00730839" w:rsidP="006F0571">
      <w:pPr>
        <w:pStyle w:val="Odstavekseznama"/>
        <w:numPr>
          <w:ilvl w:val="0"/>
          <w:numId w:val="26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BA6AA0">
        <w:rPr>
          <w:rFonts w:ascii="Calibri Light" w:hAnsi="Calibri Light" w:cs="Calibri Light"/>
          <w:sz w:val="22"/>
          <w:szCs w:val="22"/>
          <w:lang w:val="sl-SI"/>
        </w:rPr>
        <w:t>Dokazila glede na vrsto zavarovanja</w:t>
      </w:r>
    </w:p>
    <w:p w14:paraId="7A005222" w14:textId="0C7702D8" w:rsidR="00730839" w:rsidRPr="00AE5DF3" w:rsidRDefault="00AE5DF3" w:rsidP="0039579D">
      <w:pPr>
        <w:pStyle w:val="Odstavekseznama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 xml:space="preserve">avarovanje z zastavo nepremičnine: Kupoprodajna pogodba ali cenitev nepremičnine, ki bo predmet zastavitve, gradbeno dovoljenje </w:t>
      </w:r>
      <w:r w:rsidR="004B5158">
        <w:rPr>
          <w:rFonts w:ascii="Calibri Light" w:hAnsi="Calibri Light" w:cs="Calibri Light"/>
          <w:sz w:val="22"/>
          <w:szCs w:val="22"/>
          <w:lang w:val="sl-SI"/>
        </w:rPr>
        <w:t>in/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>ali uporabno dovoljenje za objekt o</w:t>
      </w:r>
      <w:r w:rsidR="00DB5022">
        <w:rPr>
          <w:rFonts w:ascii="Calibri Light" w:hAnsi="Calibri Light" w:cs="Calibri Light"/>
          <w:sz w:val="22"/>
          <w:szCs w:val="22"/>
          <w:lang w:val="sl-SI"/>
        </w:rPr>
        <w:t>ziroma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 xml:space="preserve"> objekte na zastavljeni nepremičnini. </w:t>
      </w:r>
    </w:p>
    <w:p w14:paraId="795BD750" w14:textId="7CFAEE48" w:rsidR="00730839" w:rsidRPr="00AE5DF3" w:rsidRDefault="00AE5DF3" w:rsidP="0039579D">
      <w:pPr>
        <w:pStyle w:val="Odstavekseznama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>avarovanje z bančno garancijo: Pismo banke o nameri izdaje bančne garancije.</w:t>
      </w:r>
    </w:p>
    <w:p w14:paraId="536006BB" w14:textId="0E476A5B" w:rsidR="00730839" w:rsidRPr="00AE5DF3" w:rsidRDefault="00AE5DF3" w:rsidP="0039579D">
      <w:pPr>
        <w:pStyle w:val="Odstavekseznama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>avarovanje pri zavarovalnici: Izpolnjen obrazec Ponudba za zavarovanje kredita, odobrenega pravni osebi oz</w:t>
      </w:r>
      <w:r w:rsidR="00AE022F">
        <w:rPr>
          <w:rFonts w:ascii="Calibri Light" w:hAnsi="Calibri Light" w:cs="Calibri Light"/>
          <w:sz w:val="22"/>
          <w:szCs w:val="22"/>
          <w:lang w:val="sl-SI"/>
        </w:rPr>
        <w:t>iroma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 xml:space="preserve"> zasebniku.</w:t>
      </w:r>
    </w:p>
    <w:p w14:paraId="4C7EA1E1" w14:textId="77777777" w:rsidR="007223CA" w:rsidRPr="00A93ED1" w:rsidRDefault="007223CA" w:rsidP="006F0571">
      <w:pPr>
        <w:pStyle w:val="Odstavekseznama"/>
        <w:ind w:left="854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E55123B" w14:textId="600A1B9E" w:rsidR="00204342" w:rsidRPr="00EB667E" w:rsidRDefault="00B0322E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Bilanca stanja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>I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zkaz poslovnega izida</w:t>
      </w:r>
      <w:r w:rsidR="00685F5C" w:rsidRPr="00EB667E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="00F023C5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>Izkaz bilančnega dobička/izgube</w:t>
      </w:r>
      <w:r w:rsidR="00685F5C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75197" w:rsidRPr="00EB667E">
        <w:rPr>
          <w:rFonts w:ascii="Calibri Light" w:hAnsi="Calibri Light" w:cs="Calibri Light"/>
          <w:sz w:val="22"/>
          <w:szCs w:val="22"/>
          <w:lang w:val="sl-SI"/>
        </w:rPr>
        <w:t>za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3021" w:rsidRPr="00EB667E">
        <w:rPr>
          <w:rFonts w:ascii="Calibri Light" w:hAnsi="Calibri Light" w:cs="Calibri Light"/>
          <w:sz w:val="22"/>
          <w:szCs w:val="22"/>
          <w:lang w:val="sl-SI"/>
        </w:rPr>
        <w:t>leto</w:t>
      </w:r>
      <w:r w:rsidR="00732F06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732F06" w:rsidRPr="008A31AD">
        <w:rPr>
          <w:rFonts w:ascii="Calibri Light" w:hAnsi="Calibri Light" w:cs="Calibri Light"/>
          <w:sz w:val="22"/>
          <w:szCs w:val="22"/>
          <w:lang w:val="sl-SI"/>
        </w:rPr>
        <w:t>20</w:t>
      </w:r>
      <w:r w:rsidR="00782AEC" w:rsidRPr="008A31AD">
        <w:rPr>
          <w:rFonts w:ascii="Calibri Light" w:hAnsi="Calibri Light" w:cs="Calibri Light"/>
          <w:sz w:val="22"/>
          <w:szCs w:val="22"/>
          <w:lang w:val="sl-SI"/>
        </w:rPr>
        <w:t>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5</w:t>
      </w:r>
      <w:r w:rsidR="007223CA">
        <w:rPr>
          <w:rFonts w:ascii="Calibri Light" w:hAnsi="Calibri Light" w:cs="Calibri Light"/>
          <w:sz w:val="22"/>
          <w:szCs w:val="22"/>
          <w:lang w:val="sl-SI"/>
        </w:rPr>
        <w:t xml:space="preserve"> ali </w:t>
      </w:r>
      <w:r w:rsidR="008A31AD">
        <w:rPr>
          <w:rFonts w:ascii="Calibri Light" w:hAnsi="Calibri Light" w:cs="Calibri Light"/>
          <w:sz w:val="22"/>
          <w:szCs w:val="22"/>
          <w:lang w:val="sl-SI"/>
        </w:rPr>
        <w:t>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6</w:t>
      </w:r>
      <w:r w:rsidR="00204342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="00437F0E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1A5BE5">
        <w:rPr>
          <w:rFonts w:ascii="Calibri Light" w:hAnsi="Calibri Light" w:cs="Calibri Light"/>
          <w:sz w:val="22"/>
          <w:szCs w:val="22"/>
          <w:lang w:val="sl-SI"/>
        </w:rPr>
        <w:t>v obliki</w:t>
      </w:r>
      <w:r w:rsidR="00CE7B56">
        <w:rPr>
          <w:rFonts w:ascii="Calibri Light" w:hAnsi="Calibri Light" w:cs="Calibri Light"/>
          <w:sz w:val="22"/>
          <w:szCs w:val="22"/>
          <w:lang w:val="sl-SI"/>
        </w:rPr>
        <w:t>,</w:t>
      </w:r>
      <w:r w:rsidR="001A5BE5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37F0E" w:rsidRPr="00EB667E">
        <w:rPr>
          <w:rFonts w:ascii="Calibri Light" w:hAnsi="Calibri Light" w:cs="Calibri Light"/>
          <w:sz w:val="22"/>
          <w:szCs w:val="22"/>
          <w:lang w:val="sl-SI"/>
        </w:rPr>
        <w:t>predloženi na AJPES.</w:t>
      </w:r>
    </w:p>
    <w:p w14:paraId="0BB4CBBE" w14:textId="77777777" w:rsidR="00204342" w:rsidRPr="00EB667E" w:rsidRDefault="00204342" w:rsidP="006F0571">
      <w:pPr>
        <w:pStyle w:val="Odstavekseznama"/>
        <w:ind w:left="424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8420D3B" w14:textId="7A7E5DB2" w:rsidR="001916D1" w:rsidRPr="00EB667E" w:rsidRDefault="00F023C5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Bonitetn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>o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dokazil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>o</w:t>
      </w:r>
      <w:r w:rsidR="008B5322" w:rsidRPr="00EB667E">
        <w:rPr>
          <w:rFonts w:ascii="Calibri Light" w:hAnsi="Calibri Light" w:cs="Calibri Light"/>
          <w:sz w:val="22"/>
          <w:szCs w:val="22"/>
          <w:lang w:val="sl-SI"/>
        </w:rPr>
        <w:t xml:space="preserve"> S.BON</w:t>
      </w:r>
      <w:r w:rsidR="00086E13" w:rsidRPr="00EB667E">
        <w:rPr>
          <w:rFonts w:ascii="Calibri Light" w:hAnsi="Calibri Light" w:cs="Calibri Light"/>
          <w:sz w:val="22"/>
          <w:szCs w:val="22"/>
          <w:lang w:val="sl-SI"/>
        </w:rPr>
        <w:t>-1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940F9">
        <w:rPr>
          <w:rFonts w:ascii="Calibri Light" w:hAnsi="Calibri Light" w:cs="Calibri Light"/>
          <w:sz w:val="22"/>
          <w:szCs w:val="22"/>
          <w:lang w:val="sl-SI"/>
        </w:rPr>
        <w:t>AJPES</w:t>
      </w:r>
      <w:r w:rsidR="003C0ADF" w:rsidRPr="00EB667E">
        <w:rPr>
          <w:rFonts w:ascii="Calibri Light" w:hAnsi="Calibri Light" w:cs="Calibri Light"/>
          <w:sz w:val="22"/>
          <w:szCs w:val="22"/>
          <w:lang w:val="sl-SI"/>
        </w:rPr>
        <w:t xml:space="preserve"> na podlagi letnega poročila </w:t>
      </w:r>
      <w:r w:rsidR="00DE0107" w:rsidRPr="00EB667E">
        <w:rPr>
          <w:rFonts w:ascii="Calibri Light" w:hAnsi="Calibri Light" w:cs="Calibri Light"/>
          <w:sz w:val="22"/>
          <w:szCs w:val="22"/>
          <w:lang w:val="sl-SI"/>
        </w:rPr>
        <w:t xml:space="preserve">za leto </w:t>
      </w:r>
      <w:r w:rsidR="00DE0107" w:rsidRPr="007D5C03">
        <w:rPr>
          <w:rFonts w:ascii="Calibri Light" w:hAnsi="Calibri Light" w:cs="Calibri Light"/>
          <w:sz w:val="22"/>
          <w:szCs w:val="22"/>
          <w:lang w:val="sl-SI"/>
        </w:rPr>
        <w:t>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5</w:t>
      </w:r>
      <w:r w:rsidR="002940F9">
        <w:rPr>
          <w:rFonts w:ascii="Calibri Light" w:hAnsi="Calibri Light" w:cs="Calibri Light"/>
          <w:sz w:val="22"/>
          <w:szCs w:val="22"/>
          <w:lang w:val="sl-SI"/>
        </w:rPr>
        <w:t xml:space="preserve"> ali </w:t>
      </w:r>
      <w:r w:rsidR="008A31AD">
        <w:rPr>
          <w:rFonts w:ascii="Calibri Light" w:hAnsi="Calibri Light" w:cs="Calibri Light"/>
          <w:sz w:val="22"/>
          <w:szCs w:val="22"/>
          <w:lang w:val="sl-SI"/>
        </w:rPr>
        <w:t>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6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7F8A8B66" w14:textId="77777777" w:rsidR="00D0578A" w:rsidRPr="00EB667E" w:rsidRDefault="00D0578A" w:rsidP="006F0571">
      <w:pPr>
        <w:ind w:left="465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</w:p>
    <w:p w14:paraId="0A81378A" w14:textId="3FCAA03F" w:rsidR="00912FD4" w:rsidRPr="00EB667E" w:rsidRDefault="00067604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 xml:space="preserve">otrdilo </w:t>
      </w:r>
      <w:r w:rsidR="00BB3C6F" w:rsidRPr="00EB667E">
        <w:rPr>
          <w:rFonts w:ascii="Calibri Light" w:hAnsi="Calibri Light" w:cs="Calibri Light"/>
          <w:sz w:val="22"/>
          <w:szCs w:val="22"/>
          <w:lang w:val="sl-SI"/>
        </w:rPr>
        <w:t xml:space="preserve">FURS 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 xml:space="preserve">o </w:t>
      </w:r>
      <w:r w:rsidR="00181E1E" w:rsidRPr="00EB667E">
        <w:rPr>
          <w:rFonts w:ascii="Calibri Light" w:hAnsi="Calibri Light" w:cs="Calibri Light"/>
          <w:sz w:val="22"/>
          <w:szCs w:val="22"/>
          <w:lang w:val="sl-SI"/>
        </w:rPr>
        <w:t>poravnanih obveznostih</w:t>
      </w:r>
      <w:r w:rsidR="001C4B7A" w:rsidRPr="00EB667E">
        <w:rPr>
          <w:rFonts w:ascii="Calibri Light" w:hAnsi="Calibri Light" w:cs="Calibri Light"/>
          <w:sz w:val="22"/>
          <w:szCs w:val="22"/>
          <w:lang w:val="sl-SI"/>
        </w:rPr>
        <w:t>, ki ni starejše od 30 dni</w:t>
      </w:r>
      <w:r w:rsidR="00086E13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7B101BD" w14:textId="77777777" w:rsidR="00204342" w:rsidRPr="00EB667E" w:rsidRDefault="00204342" w:rsidP="006F0571">
      <w:pPr>
        <w:ind w:left="465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8FBBB5F" w14:textId="78922B0D" w:rsidR="00826EB0" w:rsidRPr="00EB667E" w:rsidRDefault="00826EB0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Izjava </w:t>
      </w:r>
      <w:r w:rsidR="00111858">
        <w:rPr>
          <w:rFonts w:ascii="Calibri Light" w:hAnsi="Calibri Light" w:cs="Arial"/>
          <w:sz w:val="22"/>
          <w:szCs w:val="22"/>
          <w:lang w:val="sl-SI"/>
        </w:rPr>
        <w:t>prijavitelja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o številu zaposlenih na zadnji dan meseca </w:t>
      </w:r>
      <w:r w:rsidR="002818DA">
        <w:rPr>
          <w:rFonts w:ascii="Calibri Light" w:hAnsi="Calibri Light" w:cs="Arial"/>
          <w:sz w:val="22"/>
          <w:szCs w:val="22"/>
          <w:lang w:val="sl-SI"/>
        </w:rPr>
        <w:t xml:space="preserve">pred oddajo </w:t>
      </w:r>
      <w:r w:rsidR="00C16523">
        <w:rPr>
          <w:rFonts w:ascii="Calibri Light" w:hAnsi="Calibri Light" w:cs="Arial"/>
          <w:sz w:val="22"/>
          <w:szCs w:val="22"/>
          <w:lang w:val="sl-SI"/>
        </w:rPr>
        <w:t>vloge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(obr. 2). </w:t>
      </w:r>
    </w:p>
    <w:p w14:paraId="0C4FF2D9" w14:textId="77777777" w:rsidR="00826EB0" w:rsidRPr="00EB667E" w:rsidRDefault="00826EB0" w:rsidP="006F0571">
      <w:pPr>
        <w:ind w:left="424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2241F4F" w14:textId="2FD060D8" w:rsidR="00826EB0" w:rsidRPr="00EB667E" w:rsidRDefault="00826EB0" w:rsidP="006F0571">
      <w:pPr>
        <w:numPr>
          <w:ilvl w:val="0"/>
          <w:numId w:val="26"/>
        </w:numPr>
        <w:ind w:left="465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Popisni list prejetih in še neodplačanih posojil, potrjen s strani </w:t>
      </w:r>
      <w:r w:rsidR="00A70333" w:rsidRPr="00EB667E">
        <w:rPr>
          <w:rFonts w:ascii="Calibri Light" w:hAnsi="Calibri Light" w:cs="Arial"/>
          <w:sz w:val="22"/>
          <w:szCs w:val="22"/>
          <w:lang w:val="sl-SI"/>
        </w:rPr>
        <w:t>posojilodajalca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oz. leasingodajalca</w:t>
      </w:r>
      <w:r w:rsidR="00245F52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245F52" w:rsidRPr="00EB667E">
        <w:rPr>
          <w:rFonts w:ascii="Calibri Light" w:hAnsi="Calibri Light" w:cs="Arial"/>
          <w:sz w:val="22"/>
          <w:szCs w:val="22"/>
          <w:lang w:val="sl-SI"/>
        </w:rPr>
        <w:t>oz. izjava prijavitelja, da ni zadolžen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(obr. 3)</w:t>
      </w:r>
      <w:r w:rsidR="00D0578A" w:rsidRPr="00EB667E">
        <w:rPr>
          <w:rFonts w:ascii="Calibri Light" w:hAnsi="Calibri Light" w:cs="Arial"/>
          <w:sz w:val="22"/>
          <w:szCs w:val="22"/>
          <w:lang w:val="sl-SI"/>
        </w:rPr>
        <w:t>.</w:t>
      </w:r>
    </w:p>
    <w:p w14:paraId="6ED2078B" w14:textId="77777777" w:rsidR="00BF10E2" w:rsidRPr="00EB667E" w:rsidRDefault="00BF10E2" w:rsidP="006F0571">
      <w:pPr>
        <w:pStyle w:val="Telobesedila"/>
        <w:ind w:left="436"/>
        <w:rPr>
          <w:rFonts w:ascii="Calibri Light" w:hAnsi="Calibri Light" w:cs="Calibri Light"/>
          <w:sz w:val="22"/>
          <w:szCs w:val="22"/>
          <w:lang w:val="sl-SI"/>
        </w:rPr>
      </w:pPr>
    </w:p>
    <w:p w14:paraId="0A78446E" w14:textId="77777777" w:rsidR="00826EB0" w:rsidRPr="00EB667E" w:rsidRDefault="00826EB0" w:rsidP="006F0571">
      <w:pPr>
        <w:pStyle w:val="Telobesedila"/>
        <w:numPr>
          <w:ilvl w:val="0"/>
          <w:numId w:val="26"/>
        </w:numPr>
        <w:ind w:left="465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Izjava o povezanih podjetjih – enotno podjetje (obr. 4).</w:t>
      </w:r>
    </w:p>
    <w:p w14:paraId="42E5D6D9" w14:textId="77777777" w:rsidR="00826EB0" w:rsidRPr="00EB667E" w:rsidRDefault="00826EB0" w:rsidP="006F0571">
      <w:pPr>
        <w:pStyle w:val="Telobesedila"/>
        <w:ind w:left="465"/>
        <w:rPr>
          <w:rFonts w:ascii="Calibri Light" w:hAnsi="Calibri Light" w:cs="Arial"/>
          <w:sz w:val="22"/>
          <w:szCs w:val="22"/>
          <w:lang w:val="sl-SI"/>
        </w:rPr>
      </w:pPr>
    </w:p>
    <w:p w14:paraId="06702717" w14:textId="77777777" w:rsidR="00826EB0" w:rsidRPr="00EB667E" w:rsidRDefault="00826EB0" w:rsidP="006F0571">
      <w:pPr>
        <w:pStyle w:val="Telobesedila"/>
        <w:numPr>
          <w:ilvl w:val="0"/>
          <w:numId w:val="26"/>
        </w:numPr>
        <w:ind w:left="465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Izjava o kumulaciji pomoči (obr. 5).</w:t>
      </w:r>
    </w:p>
    <w:p w14:paraId="1798522F" w14:textId="77777777" w:rsidR="00826EB0" w:rsidRPr="00EB667E" w:rsidRDefault="00826EB0" w:rsidP="006F0571">
      <w:pPr>
        <w:pStyle w:val="Telobesedila"/>
        <w:ind w:left="465"/>
        <w:rPr>
          <w:rFonts w:ascii="Calibri Light" w:hAnsi="Calibri Light" w:cs="Arial"/>
          <w:sz w:val="22"/>
          <w:szCs w:val="22"/>
          <w:lang w:val="sl-SI"/>
        </w:rPr>
      </w:pPr>
    </w:p>
    <w:p w14:paraId="49958AB9" w14:textId="77777777" w:rsidR="00826EB0" w:rsidRPr="00EB667E" w:rsidRDefault="00826EB0" w:rsidP="006F0571">
      <w:pPr>
        <w:pStyle w:val="Telobesedila"/>
        <w:numPr>
          <w:ilvl w:val="0"/>
          <w:numId w:val="26"/>
        </w:numPr>
        <w:ind w:left="465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Izjava o združitvi, pripojitvi ali razdružitvi podjetij (obr. 6).</w:t>
      </w:r>
    </w:p>
    <w:p w14:paraId="08F7B726" w14:textId="77777777" w:rsidR="00087934" w:rsidRPr="00EB667E" w:rsidRDefault="00087934" w:rsidP="006F0571">
      <w:pPr>
        <w:pStyle w:val="Odstavekseznama"/>
        <w:ind w:left="424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0A3243D" w14:textId="63A7D60C" w:rsidR="00826EB0" w:rsidRPr="00EB667E" w:rsidRDefault="00826EB0" w:rsidP="0014422E">
      <w:pPr>
        <w:pStyle w:val="Telobesedila"/>
        <w:rPr>
          <w:rFonts w:ascii="Calibri Light" w:hAnsi="Calibri Light" w:cs="Arial"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sz w:val="22"/>
          <w:szCs w:val="22"/>
          <w:u w:val="single"/>
          <w:lang w:val="sl-SI"/>
        </w:rPr>
        <w:t xml:space="preserve">Vsebina vloge mora biti urejena po zaporedju od št. 1 do št. </w:t>
      </w:r>
      <w:r w:rsidR="00F45CDB">
        <w:rPr>
          <w:rFonts w:ascii="Calibri Light" w:hAnsi="Calibri Light" w:cs="Arial"/>
          <w:sz w:val="22"/>
          <w:szCs w:val="22"/>
          <w:u w:val="single"/>
          <w:lang w:val="sl-SI"/>
        </w:rPr>
        <w:t>11</w:t>
      </w:r>
      <w:r w:rsidRPr="00EB667E">
        <w:rPr>
          <w:rFonts w:ascii="Calibri Light" w:hAnsi="Calibri Light" w:cs="Arial"/>
          <w:sz w:val="22"/>
          <w:szCs w:val="22"/>
          <w:u w:val="single"/>
          <w:lang w:val="sl-SI"/>
        </w:rPr>
        <w:t>!</w:t>
      </w:r>
    </w:p>
    <w:p w14:paraId="2DB1EA83" w14:textId="2F3E1D87" w:rsidR="00826EB0" w:rsidRDefault="00D20756" w:rsidP="0014422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lastRenderedPageBreak/>
        <w:t>J</w:t>
      </w:r>
      <w:r w:rsidR="00826EB0" w:rsidRPr="00EB667E">
        <w:rPr>
          <w:rFonts w:ascii="Calibri Light" w:hAnsi="Calibri Light" w:cs="Arial"/>
          <w:sz w:val="22"/>
          <w:szCs w:val="22"/>
          <w:lang w:val="sl-SI"/>
        </w:rPr>
        <w:t>S</w:t>
      </w:r>
      <w:r w:rsidRPr="00EB667E">
        <w:rPr>
          <w:rFonts w:ascii="Calibri Light" w:hAnsi="Calibri Light" w:cs="Arial"/>
          <w:sz w:val="22"/>
          <w:szCs w:val="22"/>
          <w:lang w:val="sl-SI"/>
        </w:rPr>
        <w:t>MGG</w:t>
      </w:r>
      <w:r w:rsidR="00826EB0" w:rsidRPr="00EB667E">
        <w:rPr>
          <w:rFonts w:ascii="Calibri Light" w:hAnsi="Calibri Light" w:cs="Arial"/>
          <w:sz w:val="22"/>
          <w:szCs w:val="22"/>
          <w:lang w:val="sl-SI"/>
        </w:rPr>
        <w:t xml:space="preserve"> lahko od pr</w:t>
      </w:r>
      <w:r w:rsidR="00A42B5C">
        <w:rPr>
          <w:rFonts w:ascii="Calibri Light" w:hAnsi="Calibri Light" w:cs="Arial"/>
          <w:sz w:val="22"/>
          <w:szCs w:val="22"/>
          <w:lang w:val="sl-SI"/>
        </w:rPr>
        <w:t>ijavitelja</w:t>
      </w:r>
      <w:r w:rsidR="00826EB0" w:rsidRPr="00EB667E">
        <w:rPr>
          <w:rFonts w:ascii="Calibri Light" w:hAnsi="Calibri Light" w:cs="Arial"/>
          <w:sz w:val="22"/>
          <w:szCs w:val="22"/>
          <w:lang w:val="sl-SI"/>
        </w:rPr>
        <w:t xml:space="preserve"> zahteva tudi dodatno dokumentacijo, pojasnila in opravi ogled. </w:t>
      </w:r>
    </w:p>
    <w:p w14:paraId="22D441C7" w14:textId="77777777" w:rsidR="004A34EC" w:rsidRDefault="004A34EC" w:rsidP="0014422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3A2ACC5" w14:textId="77777777" w:rsidR="000126C5" w:rsidRDefault="000126C5" w:rsidP="0014422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49E7ABE" w14:textId="467866F6" w:rsidR="0095639F" w:rsidRPr="00EB667E" w:rsidRDefault="00310515" w:rsidP="00C52BDA">
      <w:pPr>
        <w:pStyle w:val="Telobesedila"/>
        <w:numPr>
          <w:ilvl w:val="0"/>
          <w:numId w:val="46"/>
        </w:numPr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ROK</w:t>
      </w:r>
      <w:r w:rsidR="00F05605">
        <w:rPr>
          <w:rFonts w:ascii="Calibri Light" w:hAnsi="Calibri Light" w:cs="Calibri Light"/>
          <w:b/>
          <w:sz w:val="22"/>
          <w:szCs w:val="22"/>
          <w:lang w:val="sl-SI"/>
        </w:rPr>
        <w:t>I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ZA PRIJAVO</w:t>
      </w:r>
      <w:r w:rsidR="00A453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IN ODLOČANJE</w:t>
      </w:r>
    </w:p>
    <w:p w14:paraId="2ED7A53D" w14:textId="77777777" w:rsidR="00310515" w:rsidRPr="00EB667E" w:rsidRDefault="00310515" w:rsidP="0014422E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F9866B9" w14:textId="51FA65CC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je odprt od dneva objave razpisa do dneva skupne odobritve sredstev v razpisanem obsegu oz</w:t>
      </w:r>
      <w:r w:rsidR="00FA5268">
        <w:rPr>
          <w:rFonts w:ascii="Calibri Light" w:hAnsi="Calibri Light" w:cs="Arial"/>
          <w:sz w:val="22"/>
          <w:szCs w:val="22"/>
          <w:lang w:val="sl-SI"/>
        </w:rPr>
        <w:t>iroma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najkasneje do vključno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7 do 12.00</w:t>
      </w:r>
      <w:r w:rsidRPr="007D5C03">
        <w:rPr>
          <w:rFonts w:ascii="Calibri Light" w:hAnsi="Calibri Light" w:cs="Arial"/>
          <w:sz w:val="22"/>
          <w:szCs w:val="22"/>
          <w:lang w:val="sl-SI"/>
        </w:rPr>
        <w:t>. V primeru, da bodo sredstva porab</w:t>
      </w:r>
      <w:r w:rsidR="004C1D74">
        <w:rPr>
          <w:rFonts w:ascii="Calibri Light" w:hAnsi="Calibri Light" w:cs="Arial"/>
          <w:sz w:val="22"/>
          <w:szCs w:val="22"/>
          <w:lang w:val="sl-SI"/>
        </w:rPr>
        <w:t>ljena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, bo JSMGG objavil zaprtje razpisa na svoji spletni strani. Vloge, ki bodo prispele po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74A9A41D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 xml:space="preserve">Če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se sredstva </w:t>
      </w:r>
      <w:r>
        <w:rPr>
          <w:rFonts w:ascii="Calibri Light" w:hAnsi="Calibri Light" w:cs="Arial"/>
          <w:sz w:val="22"/>
          <w:szCs w:val="22"/>
          <w:lang w:val="sl-SI"/>
        </w:rPr>
        <w:t xml:space="preserve">v okviru posameznega roka za prijavo </w:t>
      </w:r>
      <w:r w:rsidRPr="007D5C03">
        <w:rPr>
          <w:rFonts w:ascii="Calibri Light" w:hAnsi="Calibri Light" w:cs="Arial"/>
          <w:sz w:val="22"/>
          <w:szCs w:val="22"/>
          <w:lang w:val="sl-SI"/>
        </w:rPr>
        <w:t>ne bodo v celoti porabila, se lahko prerazporedijo na druge razpise J</w:t>
      </w:r>
      <w:r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2B09F5BB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78745A8" w14:textId="77777777" w:rsidR="00865AFA" w:rsidRPr="00865AFA" w:rsidRDefault="00865AFA" w:rsidP="00865AF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865AFA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5B8806EF" w14:textId="77777777" w:rsidR="00865AFA" w:rsidRPr="00865AFA" w:rsidRDefault="00865AFA" w:rsidP="00865AFA">
      <w:pPr>
        <w:pStyle w:val="Telobesedila"/>
        <w:numPr>
          <w:ilvl w:val="0"/>
          <w:numId w:val="47"/>
        </w:numPr>
        <w:rPr>
          <w:rFonts w:ascii="Calibri Light" w:hAnsi="Calibri Light" w:cs="Arial"/>
          <w:sz w:val="22"/>
          <w:szCs w:val="22"/>
          <w:lang w:val="sl-SI"/>
        </w:rPr>
      </w:pPr>
      <w:r w:rsidRPr="00865AFA">
        <w:rPr>
          <w:rFonts w:ascii="Calibri Light" w:hAnsi="Calibri Light" w:cs="Arial"/>
          <w:sz w:val="22"/>
          <w:szCs w:val="22"/>
          <w:lang w:val="sl-SI"/>
        </w:rPr>
        <w:t>v letu 2026: 4. 9., 16. 10., 23. 11. - do 12.00 za vse navedene datume;</w:t>
      </w:r>
    </w:p>
    <w:p w14:paraId="0C7EF4EA" w14:textId="77777777" w:rsidR="00865AFA" w:rsidRPr="00865AFA" w:rsidRDefault="00865AFA" w:rsidP="00865AFA">
      <w:pPr>
        <w:pStyle w:val="Telobesedila"/>
        <w:numPr>
          <w:ilvl w:val="0"/>
          <w:numId w:val="47"/>
        </w:numPr>
        <w:rPr>
          <w:rFonts w:ascii="Calibri Light" w:hAnsi="Calibri Light" w:cs="Arial"/>
          <w:sz w:val="22"/>
          <w:szCs w:val="22"/>
          <w:lang w:val="sl-SI"/>
        </w:rPr>
      </w:pPr>
      <w:r w:rsidRPr="00865AFA">
        <w:rPr>
          <w:rFonts w:ascii="Calibri Light" w:hAnsi="Calibri Light" w:cs="Arial"/>
          <w:sz w:val="22"/>
          <w:szCs w:val="22"/>
          <w:lang w:val="sl-SI"/>
        </w:rPr>
        <w:t>v letu 2027: 8. 1., 12. 2., 19. 3., 23. 4., 21. 5., 3. 9. - do 12.00 za vse navedene datume oz. do porabe sredstev.</w:t>
      </w:r>
    </w:p>
    <w:p w14:paraId="0E7FE48F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5B6FFFFD" w14:textId="69A849EF" w:rsidR="00D84CA5" w:rsidRPr="007D5C03" w:rsidRDefault="00D84CA5" w:rsidP="00D84CA5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Za pravočasno se šteje vloga, ki jo JSMGG na dan posameznega roka </w:t>
      </w:r>
      <w:r>
        <w:rPr>
          <w:rFonts w:ascii="Calibri Light" w:hAnsi="Calibri Light" w:cs="Calibri Light"/>
          <w:sz w:val="22"/>
          <w:szCs w:val="22"/>
          <w:lang w:val="sl-SI"/>
        </w:rPr>
        <w:t xml:space="preserve">za prijavo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pre</w:t>
      </w:r>
      <w:r w:rsidR="00255167">
        <w:rPr>
          <w:rFonts w:ascii="Calibri Light" w:hAnsi="Calibri Light" w:cs="Calibri Light"/>
          <w:sz w:val="22"/>
          <w:szCs w:val="22"/>
          <w:lang w:val="sl-SI"/>
        </w:rPr>
        <w:t>j</w:t>
      </w:r>
      <w:r>
        <w:rPr>
          <w:rFonts w:ascii="Calibri Light" w:hAnsi="Calibri Light" w:cs="Calibri Light"/>
          <w:sz w:val="22"/>
          <w:szCs w:val="22"/>
          <w:lang w:val="sl-SI"/>
        </w:rPr>
        <w:t>m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e po pošti oziroma je osebno oddana na naslovu JSMGG, Trg Edvarda Kardelja 1, 5000 Nova Gorica, soba 19/II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F330AA">
        <w:rPr>
          <w:rFonts w:ascii="Calibri Light" w:hAnsi="Calibri Light" w:cs="Calibri Light"/>
          <w:sz w:val="22"/>
          <w:szCs w:val="22"/>
          <w:lang w:val="sl-SI"/>
        </w:rPr>
        <w:t>nadstropje, najkasneje do 12.00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. Vloge, ki jih JSMGG prejme po 12.00 </w:t>
      </w:r>
      <w:r>
        <w:rPr>
          <w:rFonts w:ascii="Calibri Light" w:hAnsi="Calibri Light" w:cs="Calibri Light"/>
          <w:sz w:val="22"/>
          <w:szCs w:val="22"/>
          <w:lang w:val="sl-SI"/>
        </w:rPr>
        <w:t>na posamezni prijavni rok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, se štejejo kot vloge za naslednji rok.</w:t>
      </w:r>
    </w:p>
    <w:p w14:paraId="72BC7608" w14:textId="77777777" w:rsidR="00D84CA5" w:rsidRPr="007D5C03" w:rsidRDefault="00D84CA5" w:rsidP="00D84CA5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43090B0A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bo obravnavala vse popolne in ustrezne vloge ter podala predlog direktorici v odločanje. Direktorica sprej</w:t>
      </w:r>
      <w:r>
        <w:rPr>
          <w:rFonts w:ascii="Calibri Light" w:hAnsi="Calibri Light" w:cs="Arial"/>
          <w:sz w:val="22"/>
          <w:szCs w:val="22"/>
          <w:lang w:val="sl-SI"/>
        </w:rPr>
        <w:t>me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odločitev najkasneje v 60 dneh od posameznega roka za prijavo. </w:t>
      </w:r>
    </w:p>
    <w:p w14:paraId="4CF95B78" w14:textId="77777777" w:rsidR="00D84CA5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536E675" w14:textId="6C6099A7" w:rsidR="00D84CA5" w:rsidRPr="007D5C03" w:rsidRDefault="00B50419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Prijavitelji</w:t>
      </w:r>
      <w:r w:rsidR="00D84CA5" w:rsidRPr="007D5C03">
        <w:rPr>
          <w:rFonts w:ascii="Calibri Light" w:hAnsi="Calibri Light" w:cs="Arial"/>
          <w:sz w:val="22"/>
          <w:szCs w:val="22"/>
          <w:lang w:val="sl-SI"/>
        </w:rPr>
        <w:t xml:space="preserve">, katerih vloge ne bodo popolne, bodo pozvani k dopolnitvi. Vloge, ki ne bodo dopolnjene v roku, se zavržejo. </w:t>
      </w:r>
      <w:r w:rsidR="00D84CA5">
        <w:rPr>
          <w:rFonts w:ascii="Calibri Light" w:hAnsi="Calibri Light" w:cs="Arial"/>
          <w:sz w:val="22"/>
          <w:szCs w:val="22"/>
          <w:lang w:val="sl-SI"/>
        </w:rPr>
        <w:t>Dopolnjene vloge bodo obravnavane skupaj z vlogami naslednjega roka za prijavo.</w:t>
      </w:r>
    </w:p>
    <w:p w14:paraId="7633E480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FD20613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JSMGG.</w:t>
      </w:r>
    </w:p>
    <w:p w14:paraId="773FDF3D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8642D48" w14:textId="266FBC3C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spletnem naslovu </w:t>
      </w:r>
      <w:r w:rsidRPr="002B2A72">
        <w:rPr>
          <w:rFonts w:ascii="Calibri Light" w:hAnsi="Calibri Light" w:cs="Arial"/>
          <w:sz w:val="22"/>
          <w:szCs w:val="22"/>
          <w:lang w:val="sl-SI"/>
        </w:rPr>
        <w:t>www.jsmgg.si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662A0263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4AA8AFF" w14:textId="77777777" w:rsidR="00D84CA5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Informacije v zvezi z razpisom dobi</w:t>
      </w:r>
      <w:r>
        <w:rPr>
          <w:rFonts w:ascii="Calibri Light" w:hAnsi="Calibri Light" w:cs="Arial"/>
          <w:sz w:val="22"/>
          <w:szCs w:val="22"/>
          <w:lang w:val="sl-SI"/>
        </w:rPr>
        <w:t>te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 sedežu JSMGG ali po telefonu na številkah (05) 335 01 73 in </w:t>
      </w:r>
    </w:p>
    <w:p w14:paraId="4DA33C37" w14:textId="77777777" w:rsidR="00D84CA5" w:rsidRPr="007D5C03" w:rsidRDefault="00D84CA5" w:rsidP="00D84CA5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335 03 61.</w:t>
      </w:r>
    </w:p>
    <w:p w14:paraId="71253691" w14:textId="77777777" w:rsidR="00D84CA5" w:rsidRDefault="00D84CA5" w:rsidP="005B4A60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</w:p>
    <w:p w14:paraId="79F4969B" w14:textId="3B716864" w:rsidR="0022442C" w:rsidRPr="00EB667E" w:rsidRDefault="0022442C" w:rsidP="005B4A60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  <w:r w:rsidRPr="00EB667E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EB667E">
        <w:rPr>
          <w:rFonts w:ascii="Calibri Light" w:hAnsi="Calibri Light" w:cs="Calibri"/>
          <w:sz w:val="22"/>
          <w:szCs w:val="22"/>
          <w:lang w:val="sl-SI"/>
        </w:rPr>
        <w:t>ali osebno oddajte na sedežu</w:t>
      </w:r>
      <w:r w:rsidR="00157044">
        <w:rPr>
          <w:rFonts w:ascii="Calibri Light" w:hAnsi="Calibri Light" w:cs="Calibri"/>
          <w:sz w:val="22"/>
          <w:szCs w:val="22"/>
          <w:lang w:val="sl-SI"/>
        </w:rPr>
        <w:t xml:space="preserve"> sklada</w:t>
      </w:r>
      <w:r w:rsidRPr="00EB667E">
        <w:rPr>
          <w:rFonts w:ascii="Calibri Light" w:hAnsi="Calibri Light" w:cs="Calibri"/>
          <w:sz w:val="22"/>
          <w:szCs w:val="22"/>
          <w:lang w:val="sl-SI"/>
        </w:rPr>
        <w:t xml:space="preserve"> v času uradnih ur,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>: NE ODPIRAJ – PODPORA POSLOV</w:t>
      </w:r>
      <w:r w:rsidR="007B588F">
        <w:rPr>
          <w:rFonts w:ascii="Calibri Light" w:hAnsi="Calibri Light" w:cs="Calibri"/>
          <w:b/>
          <w:sz w:val="22"/>
          <w:szCs w:val="22"/>
          <w:lang w:val="sl-SI"/>
        </w:rPr>
        <w:t>A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>NJA.</w:t>
      </w:r>
    </w:p>
    <w:p w14:paraId="3742BB36" w14:textId="77777777" w:rsidR="0022442C" w:rsidRPr="00EB667E" w:rsidRDefault="0022442C" w:rsidP="0022442C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2EA51BCA" w14:textId="77777777" w:rsidR="00140AC7" w:rsidRPr="00EB667E" w:rsidRDefault="00140AC7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C4E8907" w14:textId="77777777" w:rsidR="00453D0A" w:rsidRPr="00EB667E" w:rsidRDefault="00453D0A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C81F296" w14:textId="312D2DD0" w:rsidR="00826EB0" w:rsidRPr="00EB667E" w:rsidRDefault="00826EB0" w:rsidP="00826EB0">
      <w:pPr>
        <w:pStyle w:val="Telobesedila2"/>
        <w:rPr>
          <w:rFonts w:ascii="Calibri Light" w:hAnsi="Calibri Light" w:cs="Arial"/>
          <w:b w:val="0"/>
          <w:sz w:val="22"/>
          <w:szCs w:val="22"/>
          <w:lang w:val="sl-SI"/>
        </w:rPr>
      </w:pP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="002A4013"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   </w:t>
      </w:r>
      <w:r w:rsidR="008B5322" w:rsidRPr="00EB667E">
        <w:rPr>
          <w:rFonts w:ascii="Calibri Light" w:hAnsi="Calibri Light" w:cs="Arial"/>
          <w:b w:val="0"/>
          <w:sz w:val="22"/>
          <w:szCs w:val="22"/>
          <w:lang w:val="sl-SI"/>
        </w:rPr>
        <w:t>Direktorica</w:t>
      </w:r>
      <w:r w:rsidR="002A4013" w:rsidRPr="00EB667E">
        <w:rPr>
          <w:rFonts w:ascii="Calibri Light" w:hAnsi="Calibri Light" w:cs="Arial"/>
          <w:b w:val="0"/>
          <w:sz w:val="22"/>
          <w:szCs w:val="22"/>
          <w:lang w:val="sl-SI"/>
        </w:rPr>
        <w:t>:</w:t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</w:p>
    <w:p w14:paraId="40441DAA" w14:textId="77777777" w:rsidR="00CE0665" w:rsidRPr="00EB667E" w:rsidRDefault="00826EB0" w:rsidP="00FA3FBE">
      <w:pPr>
        <w:pStyle w:val="Telobesedila2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mag. Iris Podobnik</w:t>
      </w:r>
    </w:p>
    <w:sectPr w:rsidR="00CE0665" w:rsidRPr="00EB667E" w:rsidSect="00BB5F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1233" w14:textId="77777777" w:rsidR="00C17B09" w:rsidRDefault="00C17B09">
      <w:r>
        <w:separator/>
      </w:r>
    </w:p>
  </w:endnote>
  <w:endnote w:type="continuationSeparator" w:id="0">
    <w:p w14:paraId="14D52F1F" w14:textId="77777777" w:rsidR="00C17B09" w:rsidRDefault="00C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182" w14:textId="77777777" w:rsidR="00093C1E" w:rsidRPr="00826EB0" w:rsidRDefault="00E04E06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826EB0">
      <w:rPr>
        <w:rFonts w:ascii="Calibri Light" w:hAnsi="Calibri Light" w:cs="Calibri Light"/>
        <w:sz w:val="16"/>
        <w:szCs w:val="16"/>
      </w:rPr>
      <w:fldChar w:fldCharType="begin"/>
    </w:r>
    <w:r w:rsidRPr="00826EB0">
      <w:rPr>
        <w:rFonts w:ascii="Calibri Light" w:hAnsi="Calibri Light" w:cs="Calibri Light"/>
        <w:sz w:val="16"/>
        <w:szCs w:val="16"/>
      </w:rPr>
      <w:instrText>PAGE   \* MERGEFORMAT</w:instrText>
    </w:r>
    <w:r w:rsidRPr="00826EB0">
      <w:rPr>
        <w:rFonts w:ascii="Calibri Light" w:hAnsi="Calibri Light" w:cs="Calibri Light"/>
        <w:sz w:val="16"/>
        <w:szCs w:val="16"/>
      </w:rPr>
      <w:fldChar w:fldCharType="separate"/>
    </w:r>
    <w:r w:rsidR="002B4C4C" w:rsidRPr="002B4C4C">
      <w:rPr>
        <w:rFonts w:ascii="Calibri Light" w:hAnsi="Calibri Light" w:cs="Calibri Light"/>
        <w:noProof/>
        <w:sz w:val="16"/>
        <w:szCs w:val="16"/>
        <w:lang w:val="sl-SI"/>
      </w:rPr>
      <w:t>6</w:t>
    </w:r>
    <w:r w:rsidRPr="00826EB0">
      <w:rPr>
        <w:rFonts w:ascii="Calibri Light" w:hAnsi="Calibri Light" w:cs="Calibri Light"/>
        <w:noProof/>
        <w:sz w:val="16"/>
        <w:szCs w:val="16"/>
        <w:lang w:val="sl-SI"/>
      </w:rPr>
      <w:fldChar w:fldCharType="end"/>
    </w:r>
  </w:p>
  <w:p w14:paraId="1450C82C" w14:textId="77777777" w:rsidR="00093C1E" w:rsidRDefault="00093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0CF6" w14:textId="77777777" w:rsidR="00C17B09" w:rsidRDefault="00C17B09">
      <w:r>
        <w:separator/>
      </w:r>
    </w:p>
  </w:footnote>
  <w:footnote w:type="continuationSeparator" w:id="0">
    <w:p w14:paraId="24C7750D" w14:textId="77777777" w:rsidR="00C17B09" w:rsidRDefault="00C17B09">
      <w:r>
        <w:continuationSeparator/>
      </w:r>
    </w:p>
  </w:footnote>
  <w:footnote w:id="1">
    <w:p w14:paraId="246884EA" w14:textId="77777777" w:rsidR="00C76878" w:rsidRPr="00CB269B" w:rsidRDefault="00C76878" w:rsidP="00C76878">
      <w:pPr>
        <w:pStyle w:val="Sprotnaopomba-besedilo"/>
        <w:rPr>
          <w:lang w:val="sl-SI"/>
        </w:rPr>
      </w:pPr>
      <w:r w:rsidRPr="002307CC">
        <w:rPr>
          <w:rStyle w:val="Sprotnaopomba-sklic"/>
          <w:sz w:val="18"/>
          <w:szCs w:val="18"/>
        </w:rPr>
        <w:footnoteRef/>
      </w:r>
      <w:r>
        <w:t xml:space="preserve"> </w:t>
      </w:r>
      <w:r w:rsidRPr="002307CC">
        <w:rPr>
          <w:sz w:val="18"/>
          <w:szCs w:val="18"/>
        </w:rPr>
        <w:t>Plače so upravičen strošek le v deležu, ki ni predmet refundacije iz katerega koli naslova.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089" w14:textId="77777777" w:rsidR="007C6941" w:rsidRPr="001F21E6" w:rsidRDefault="00160E63" w:rsidP="001F21E6">
    <w:pPr>
      <w:pStyle w:val="Glava"/>
      <w:jc w:val="right"/>
      <w:rPr>
        <w:sz w:val="22"/>
        <w:szCs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9E7"/>
    <w:multiLevelType w:val="multilevel"/>
    <w:tmpl w:val="28802FAC"/>
    <w:lvl w:ilvl="0">
      <w:start w:val="9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" w15:restartNumberingAfterBreak="0">
    <w:nsid w:val="0397749D"/>
    <w:multiLevelType w:val="hybridMultilevel"/>
    <w:tmpl w:val="8B8CF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02"/>
    <w:multiLevelType w:val="hybridMultilevel"/>
    <w:tmpl w:val="C2D62E80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CFC"/>
    <w:multiLevelType w:val="hybridMultilevel"/>
    <w:tmpl w:val="201ADD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95B"/>
    <w:multiLevelType w:val="hybridMultilevel"/>
    <w:tmpl w:val="20F6FDD4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6E1801"/>
    <w:multiLevelType w:val="hybridMultilevel"/>
    <w:tmpl w:val="38EAEE6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5B0BBD"/>
    <w:multiLevelType w:val="hybridMultilevel"/>
    <w:tmpl w:val="E362CF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78D8"/>
    <w:multiLevelType w:val="hybridMultilevel"/>
    <w:tmpl w:val="7CA062DC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E5B4B"/>
    <w:multiLevelType w:val="hybridMultilevel"/>
    <w:tmpl w:val="DB2A5BD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E2051"/>
    <w:multiLevelType w:val="hybridMultilevel"/>
    <w:tmpl w:val="8D5C711E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D0C15"/>
    <w:multiLevelType w:val="hybridMultilevel"/>
    <w:tmpl w:val="46605E62"/>
    <w:lvl w:ilvl="0" w:tplc="D45C71E2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4E7C46"/>
    <w:multiLevelType w:val="hybridMultilevel"/>
    <w:tmpl w:val="0CA2F18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0CA1"/>
    <w:multiLevelType w:val="hybridMultilevel"/>
    <w:tmpl w:val="C6DA0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43CF3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AE3D60"/>
    <w:multiLevelType w:val="hybridMultilevel"/>
    <w:tmpl w:val="8CAAD91A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24701F"/>
    <w:multiLevelType w:val="hybridMultilevel"/>
    <w:tmpl w:val="81DEB902"/>
    <w:lvl w:ilvl="0" w:tplc="2EDE58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0443A"/>
    <w:multiLevelType w:val="hybridMultilevel"/>
    <w:tmpl w:val="70E442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76E82"/>
    <w:multiLevelType w:val="hybridMultilevel"/>
    <w:tmpl w:val="D03C0E8C"/>
    <w:lvl w:ilvl="0" w:tplc="D45C71E2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30492"/>
    <w:multiLevelType w:val="hybridMultilevel"/>
    <w:tmpl w:val="FD24D9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4022E"/>
    <w:multiLevelType w:val="hybridMultilevel"/>
    <w:tmpl w:val="43C6779C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21E"/>
    <w:multiLevelType w:val="hybridMultilevel"/>
    <w:tmpl w:val="EE0499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062480D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941B07"/>
    <w:multiLevelType w:val="hybridMultilevel"/>
    <w:tmpl w:val="0C2064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B23E7"/>
    <w:multiLevelType w:val="hybridMultilevel"/>
    <w:tmpl w:val="DFF410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84FAE"/>
    <w:multiLevelType w:val="hybridMultilevel"/>
    <w:tmpl w:val="F7FAE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7" w15:restartNumberingAfterBreak="0">
    <w:nsid w:val="70F52EF1"/>
    <w:multiLevelType w:val="hybridMultilevel"/>
    <w:tmpl w:val="0B2606E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2DE77DB"/>
    <w:multiLevelType w:val="hybridMultilevel"/>
    <w:tmpl w:val="97A88AAA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7BF8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8AA61AD"/>
    <w:multiLevelType w:val="hybridMultilevel"/>
    <w:tmpl w:val="0546B1C2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FB616C"/>
    <w:multiLevelType w:val="hybridMultilevel"/>
    <w:tmpl w:val="78E6AF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3366"/>
    <w:multiLevelType w:val="hybridMultilevel"/>
    <w:tmpl w:val="FE4C474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FF315E"/>
    <w:multiLevelType w:val="hybridMultilevel"/>
    <w:tmpl w:val="5EF6631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870671"/>
    <w:multiLevelType w:val="hybridMultilevel"/>
    <w:tmpl w:val="13786726"/>
    <w:lvl w:ilvl="0" w:tplc="3F680C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DC09F8"/>
    <w:multiLevelType w:val="hybridMultilevel"/>
    <w:tmpl w:val="45146F4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60554">
    <w:abstractNumId w:val="19"/>
  </w:num>
  <w:num w:numId="2" w16cid:durableId="1918830676">
    <w:abstractNumId w:val="33"/>
  </w:num>
  <w:num w:numId="3" w16cid:durableId="1589118517">
    <w:abstractNumId w:val="6"/>
  </w:num>
  <w:num w:numId="4" w16cid:durableId="635991699">
    <w:abstractNumId w:val="12"/>
  </w:num>
  <w:num w:numId="5" w16cid:durableId="993290357">
    <w:abstractNumId w:val="31"/>
  </w:num>
  <w:num w:numId="6" w16cid:durableId="1236090589">
    <w:abstractNumId w:val="17"/>
  </w:num>
  <w:num w:numId="7" w16cid:durableId="1658922249">
    <w:abstractNumId w:val="30"/>
  </w:num>
  <w:num w:numId="8" w16cid:durableId="1246260221">
    <w:abstractNumId w:val="44"/>
  </w:num>
  <w:num w:numId="9" w16cid:durableId="886985954">
    <w:abstractNumId w:val="24"/>
  </w:num>
  <w:num w:numId="10" w16cid:durableId="31463203">
    <w:abstractNumId w:val="37"/>
  </w:num>
  <w:num w:numId="11" w16cid:durableId="1616206698">
    <w:abstractNumId w:val="4"/>
  </w:num>
  <w:num w:numId="12" w16cid:durableId="1131947521">
    <w:abstractNumId w:val="13"/>
  </w:num>
  <w:num w:numId="13" w16cid:durableId="1449355793">
    <w:abstractNumId w:val="26"/>
  </w:num>
  <w:num w:numId="14" w16cid:durableId="2062171610">
    <w:abstractNumId w:val="34"/>
  </w:num>
  <w:num w:numId="15" w16cid:durableId="123892733">
    <w:abstractNumId w:val="22"/>
  </w:num>
  <w:num w:numId="16" w16cid:durableId="1018434745">
    <w:abstractNumId w:val="11"/>
  </w:num>
  <w:num w:numId="17" w16cid:durableId="1224365107">
    <w:abstractNumId w:val="40"/>
  </w:num>
  <w:num w:numId="18" w16cid:durableId="431361732">
    <w:abstractNumId w:val="2"/>
  </w:num>
  <w:num w:numId="19" w16cid:durableId="353848311">
    <w:abstractNumId w:val="18"/>
  </w:num>
  <w:num w:numId="20" w16cid:durableId="2085645123">
    <w:abstractNumId w:val="35"/>
  </w:num>
  <w:num w:numId="21" w16cid:durableId="1301032652">
    <w:abstractNumId w:val="14"/>
  </w:num>
  <w:num w:numId="22" w16cid:durableId="888153664">
    <w:abstractNumId w:val="3"/>
  </w:num>
  <w:num w:numId="23" w16cid:durableId="212888398">
    <w:abstractNumId w:val="41"/>
  </w:num>
  <w:num w:numId="24" w16cid:durableId="222330711">
    <w:abstractNumId w:val="29"/>
  </w:num>
  <w:num w:numId="25" w16cid:durableId="851139918">
    <w:abstractNumId w:val="16"/>
  </w:num>
  <w:num w:numId="26" w16cid:durableId="791486137">
    <w:abstractNumId w:val="39"/>
  </w:num>
  <w:num w:numId="27" w16cid:durableId="837621343">
    <w:abstractNumId w:val="27"/>
  </w:num>
  <w:num w:numId="28" w16cid:durableId="1249385567">
    <w:abstractNumId w:val="28"/>
  </w:num>
  <w:num w:numId="29" w16cid:durableId="235170026">
    <w:abstractNumId w:val="5"/>
  </w:num>
  <w:num w:numId="30" w16cid:durableId="381562478">
    <w:abstractNumId w:val="36"/>
  </w:num>
  <w:num w:numId="31" w16cid:durableId="26222881">
    <w:abstractNumId w:val="9"/>
  </w:num>
  <w:num w:numId="32" w16cid:durableId="146016118">
    <w:abstractNumId w:val="32"/>
  </w:num>
  <w:num w:numId="33" w16cid:durableId="1388530299">
    <w:abstractNumId w:val="10"/>
  </w:num>
  <w:num w:numId="34" w16cid:durableId="1290404254">
    <w:abstractNumId w:val="7"/>
  </w:num>
  <w:num w:numId="35" w16cid:durableId="2083329993">
    <w:abstractNumId w:val="8"/>
  </w:num>
  <w:num w:numId="36" w16cid:durableId="668869081">
    <w:abstractNumId w:val="21"/>
  </w:num>
  <w:num w:numId="37" w16cid:durableId="2086342202">
    <w:abstractNumId w:val="38"/>
  </w:num>
  <w:num w:numId="38" w16cid:durableId="2068407547">
    <w:abstractNumId w:val="1"/>
  </w:num>
  <w:num w:numId="39" w16cid:durableId="1298071907">
    <w:abstractNumId w:val="23"/>
  </w:num>
  <w:num w:numId="40" w16cid:durableId="1124347860">
    <w:abstractNumId w:val="25"/>
  </w:num>
  <w:num w:numId="41" w16cid:durableId="353767465">
    <w:abstractNumId w:val="45"/>
  </w:num>
  <w:num w:numId="42" w16cid:durableId="1776751450">
    <w:abstractNumId w:val="15"/>
  </w:num>
  <w:num w:numId="43" w16cid:durableId="2054302498">
    <w:abstractNumId w:val="20"/>
  </w:num>
  <w:num w:numId="44" w16cid:durableId="1153909303">
    <w:abstractNumId w:val="43"/>
  </w:num>
  <w:num w:numId="45" w16cid:durableId="132407211">
    <w:abstractNumId w:val="42"/>
  </w:num>
  <w:num w:numId="46" w16cid:durableId="882448842">
    <w:abstractNumId w:val="0"/>
  </w:num>
  <w:num w:numId="47" w16cid:durableId="111047335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225E"/>
    <w:rsid w:val="000039E1"/>
    <w:rsid w:val="000063F7"/>
    <w:rsid w:val="00006F76"/>
    <w:rsid w:val="00010454"/>
    <w:rsid w:val="00010CF1"/>
    <w:rsid w:val="00011391"/>
    <w:rsid w:val="000117ED"/>
    <w:rsid w:val="0001189E"/>
    <w:rsid w:val="000126C5"/>
    <w:rsid w:val="00014151"/>
    <w:rsid w:val="0001474C"/>
    <w:rsid w:val="0002019A"/>
    <w:rsid w:val="0002141D"/>
    <w:rsid w:val="00022D96"/>
    <w:rsid w:val="00023E4D"/>
    <w:rsid w:val="00024C98"/>
    <w:rsid w:val="00027563"/>
    <w:rsid w:val="0003061E"/>
    <w:rsid w:val="00030892"/>
    <w:rsid w:val="00032E20"/>
    <w:rsid w:val="00034129"/>
    <w:rsid w:val="000355FD"/>
    <w:rsid w:val="00037BBB"/>
    <w:rsid w:val="00042CDD"/>
    <w:rsid w:val="00043779"/>
    <w:rsid w:val="0004395E"/>
    <w:rsid w:val="0004427D"/>
    <w:rsid w:val="000453F1"/>
    <w:rsid w:val="000464A2"/>
    <w:rsid w:val="00046814"/>
    <w:rsid w:val="0005116A"/>
    <w:rsid w:val="00051903"/>
    <w:rsid w:val="00051ECD"/>
    <w:rsid w:val="000535F9"/>
    <w:rsid w:val="00055D68"/>
    <w:rsid w:val="0005659D"/>
    <w:rsid w:val="000573B2"/>
    <w:rsid w:val="000603BD"/>
    <w:rsid w:val="00060669"/>
    <w:rsid w:val="00060737"/>
    <w:rsid w:val="00060802"/>
    <w:rsid w:val="000608D7"/>
    <w:rsid w:val="00061CE8"/>
    <w:rsid w:val="000637E4"/>
    <w:rsid w:val="0006482C"/>
    <w:rsid w:val="00067400"/>
    <w:rsid w:val="00067458"/>
    <w:rsid w:val="00067604"/>
    <w:rsid w:val="00067762"/>
    <w:rsid w:val="00067B43"/>
    <w:rsid w:val="000706C6"/>
    <w:rsid w:val="0007269B"/>
    <w:rsid w:val="00072AEE"/>
    <w:rsid w:val="000739D5"/>
    <w:rsid w:val="00073D57"/>
    <w:rsid w:val="00074ED6"/>
    <w:rsid w:val="00081FE3"/>
    <w:rsid w:val="000823A7"/>
    <w:rsid w:val="000824CB"/>
    <w:rsid w:val="00082653"/>
    <w:rsid w:val="000828CF"/>
    <w:rsid w:val="00082A91"/>
    <w:rsid w:val="0008307C"/>
    <w:rsid w:val="00083CD0"/>
    <w:rsid w:val="0008400A"/>
    <w:rsid w:val="00084691"/>
    <w:rsid w:val="00086E13"/>
    <w:rsid w:val="00087934"/>
    <w:rsid w:val="00093545"/>
    <w:rsid w:val="00093C1E"/>
    <w:rsid w:val="00094E7D"/>
    <w:rsid w:val="000959E4"/>
    <w:rsid w:val="00095BC7"/>
    <w:rsid w:val="00095CDC"/>
    <w:rsid w:val="000A00C9"/>
    <w:rsid w:val="000A0487"/>
    <w:rsid w:val="000A0882"/>
    <w:rsid w:val="000A3838"/>
    <w:rsid w:val="000A563D"/>
    <w:rsid w:val="000A6741"/>
    <w:rsid w:val="000B2AC9"/>
    <w:rsid w:val="000B3BC9"/>
    <w:rsid w:val="000B6983"/>
    <w:rsid w:val="000C204C"/>
    <w:rsid w:val="000C67A8"/>
    <w:rsid w:val="000C754A"/>
    <w:rsid w:val="000D10B2"/>
    <w:rsid w:val="000D3957"/>
    <w:rsid w:val="000D3DA2"/>
    <w:rsid w:val="000D6EEB"/>
    <w:rsid w:val="000D73F3"/>
    <w:rsid w:val="000D7965"/>
    <w:rsid w:val="000E1E15"/>
    <w:rsid w:val="000E2DDD"/>
    <w:rsid w:val="000E3709"/>
    <w:rsid w:val="000E4A04"/>
    <w:rsid w:val="000E54E0"/>
    <w:rsid w:val="000E73F9"/>
    <w:rsid w:val="000F0555"/>
    <w:rsid w:val="000F1965"/>
    <w:rsid w:val="000F20C4"/>
    <w:rsid w:val="000F3924"/>
    <w:rsid w:val="000F48A3"/>
    <w:rsid w:val="000F544D"/>
    <w:rsid w:val="000F5B4A"/>
    <w:rsid w:val="0010239E"/>
    <w:rsid w:val="00106F25"/>
    <w:rsid w:val="00107352"/>
    <w:rsid w:val="00111858"/>
    <w:rsid w:val="001154CF"/>
    <w:rsid w:val="00116BD9"/>
    <w:rsid w:val="0011768A"/>
    <w:rsid w:val="001178B2"/>
    <w:rsid w:val="0012174A"/>
    <w:rsid w:val="00122025"/>
    <w:rsid w:val="0012341A"/>
    <w:rsid w:val="00123472"/>
    <w:rsid w:val="001248CE"/>
    <w:rsid w:val="001328F7"/>
    <w:rsid w:val="00135C1B"/>
    <w:rsid w:val="00140AC7"/>
    <w:rsid w:val="00142009"/>
    <w:rsid w:val="0014422E"/>
    <w:rsid w:val="00145834"/>
    <w:rsid w:val="00145FE4"/>
    <w:rsid w:val="00147279"/>
    <w:rsid w:val="0015029C"/>
    <w:rsid w:val="001517BC"/>
    <w:rsid w:val="001562B7"/>
    <w:rsid w:val="00156400"/>
    <w:rsid w:val="00157044"/>
    <w:rsid w:val="00160E63"/>
    <w:rsid w:val="00163862"/>
    <w:rsid w:val="00163ECD"/>
    <w:rsid w:val="00165A50"/>
    <w:rsid w:val="00171795"/>
    <w:rsid w:val="00171BD1"/>
    <w:rsid w:val="00172D2F"/>
    <w:rsid w:val="00174409"/>
    <w:rsid w:val="00174A16"/>
    <w:rsid w:val="0017648F"/>
    <w:rsid w:val="00176D79"/>
    <w:rsid w:val="00181D8F"/>
    <w:rsid w:val="00181E1E"/>
    <w:rsid w:val="001826A8"/>
    <w:rsid w:val="00182BFE"/>
    <w:rsid w:val="00186B15"/>
    <w:rsid w:val="00186EB1"/>
    <w:rsid w:val="00187D21"/>
    <w:rsid w:val="00190225"/>
    <w:rsid w:val="0019038D"/>
    <w:rsid w:val="001909AA"/>
    <w:rsid w:val="001916D1"/>
    <w:rsid w:val="00192DB3"/>
    <w:rsid w:val="001954E8"/>
    <w:rsid w:val="00196257"/>
    <w:rsid w:val="00196BA3"/>
    <w:rsid w:val="00197998"/>
    <w:rsid w:val="00197F3A"/>
    <w:rsid w:val="001A0179"/>
    <w:rsid w:val="001A20CB"/>
    <w:rsid w:val="001A5BE5"/>
    <w:rsid w:val="001A5EC3"/>
    <w:rsid w:val="001A71F1"/>
    <w:rsid w:val="001B0149"/>
    <w:rsid w:val="001B48D6"/>
    <w:rsid w:val="001B4BDB"/>
    <w:rsid w:val="001B530C"/>
    <w:rsid w:val="001B54CE"/>
    <w:rsid w:val="001B5F28"/>
    <w:rsid w:val="001B6802"/>
    <w:rsid w:val="001B734F"/>
    <w:rsid w:val="001B7E92"/>
    <w:rsid w:val="001C0393"/>
    <w:rsid w:val="001C1692"/>
    <w:rsid w:val="001C1980"/>
    <w:rsid w:val="001C1C0E"/>
    <w:rsid w:val="001C23C2"/>
    <w:rsid w:val="001C298D"/>
    <w:rsid w:val="001C36BA"/>
    <w:rsid w:val="001C4A82"/>
    <w:rsid w:val="001C4B7A"/>
    <w:rsid w:val="001C65C6"/>
    <w:rsid w:val="001C6E41"/>
    <w:rsid w:val="001C6F91"/>
    <w:rsid w:val="001D01D9"/>
    <w:rsid w:val="001D2206"/>
    <w:rsid w:val="001D35EB"/>
    <w:rsid w:val="001D55A9"/>
    <w:rsid w:val="001D5EEB"/>
    <w:rsid w:val="001D61B9"/>
    <w:rsid w:val="001D62ED"/>
    <w:rsid w:val="001D6793"/>
    <w:rsid w:val="001D6E86"/>
    <w:rsid w:val="001E0140"/>
    <w:rsid w:val="001E055C"/>
    <w:rsid w:val="001E0CCC"/>
    <w:rsid w:val="001E19EC"/>
    <w:rsid w:val="001E2F75"/>
    <w:rsid w:val="001E473B"/>
    <w:rsid w:val="001E7665"/>
    <w:rsid w:val="001E7E12"/>
    <w:rsid w:val="001F21E6"/>
    <w:rsid w:val="001F757F"/>
    <w:rsid w:val="002021A6"/>
    <w:rsid w:val="00203771"/>
    <w:rsid w:val="00204342"/>
    <w:rsid w:val="00206102"/>
    <w:rsid w:val="002109D1"/>
    <w:rsid w:val="00213F75"/>
    <w:rsid w:val="0021518A"/>
    <w:rsid w:val="00215BF1"/>
    <w:rsid w:val="00216B7E"/>
    <w:rsid w:val="0021794D"/>
    <w:rsid w:val="002209D9"/>
    <w:rsid w:val="00220A7E"/>
    <w:rsid w:val="00220B04"/>
    <w:rsid w:val="002239E6"/>
    <w:rsid w:val="0022442C"/>
    <w:rsid w:val="0022489B"/>
    <w:rsid w:val="002259DD"/>
    <w:rsid w:val="00226280"/>
    <w:rsid w:val="00226B94"/>
    <w:rsid w:val="00227061"/>
    <w:rsid w:val="00227538"/>
    <w:rsid w:val="00231000"/>
    <w:rsid w:val="00231738"/>
    <w:rsid w:val="00232CD7"/>
    <w:rsid w:val="002336D3"/>
    <w:rsid w:val="002355E8"/>
    <w:rsid w:val="0023638F"/>
    <w:rsid w:val="002371C5"/>
    <w:rsid w:val="00237457"/>
    <w:rsid w:val="00240942"/>
    <w:rsid w:val="00241106"/>
    <w:rsid w:val="0024151B"/>
    <w:rsid w:val="0024174E"/>
    <w:rsid w:val="00241BE0"/>
    <w:rsid w:val="00241CF7"/>
    <w:rsid w:val="00243F46"/>
    <w:rsid w:val="00244814"/>
    <w:rsid w:val="002458CC"/>
    <w:rsid w:val="00245F52"/>
    <w:rsid w:val="00247894"/>
    <w:rsid w:val="00250119"/>
    <w:rsid w:val="002502F3"/>
    <w:rsid w:val="00250680"/>
    <w:rsid w:val="00252858"/>
    <w:rsid w:val="00252DE2"/>
    <w:rsid w:val="00255167"/>
    <w:rsid w:val="0025694F"/>
    <w:rsid w:val="002569C8"/>
    <w:rsid w:val="00256B01"/>
    <w:rsid w:val="0025751D"/>
    <w:rsid w:val="00260238"/>
    <w:rsid w:val="002622B5"/>
    <w:rsid w:val="00264CF7"/>
    <w:rsid w:val="0026528D"/>
    <w:rsid w:val="0026541F"/>
    <w:rsid w:val="002660B8"/>
    <w:rsid w:val="00266C24"/>
    <w:rsid w:val="00266F1C"/>
    <w:rsid w:val="00270DCB"/>
    <w:rsid w:val="00271BFF"/>
    <w:rsid w:val="002725B6"/>
    <w:rsid w:val="00274B82"/>
    <w:rsid w:val="00275216"/>
    <w:rsid w:val="002752BA"/>
    <w:rsid w:val="002764D9"/>
    <w:rsid w:val="00281851"/>
    <w:rsid w:val="002818DA"/>
    <w:rsid w:val="00281A3E"/>
    <w:rsid w:val="00282C0B"/>
    <w:rsid w:val="00282F01"/>
    <w:rsid w:val="00283729"/>
    <w:rsid w:val="00285519"/>
    <w:rsid w:val="0028606E"/>
    <w:rsid w:val="00287F67"/>
    <w:rsid w:val="00290B30"/>
    <w:rsid w:val="0029269D"/>
    <w:rsid w:val="002940F9"/>
    <w:rsid w:val="002947E2"/>
    <w:rsid w:val="0029532B"/>
    <w:rsid w:val="00296905"/>
    <w:rsid w:val="0029727A"/>
    <w:rsid w:val="00297285"/>
    <w:rsid w:val="002978ED"/>
    <w:rsid w:val="00297E03"/>
    <w:rsid w:val="002A0AD9"/>
    <w:rsid w:val="002A1EA5"/>
    <w:rsid w:val="002A1EF9"/>
    <w:rsid w:val="002A3A29"/>
    <w:rsid w:val="002A4013"/>
    <w:rsid w:val="002A4102"/>
    <w:rsid w:val="002A41AD"/>
    <w:rsid w:val="002A608E"/>
    <w:rsid w:val="002A6D35"/>
    <w:rsid w:val="002B01AF"/>
    <w:rsid w:val="002B0D6B"/>
    <w:rsid w:val="002B200C"/>
    <w:rsid w:val="002B2114"/>
    <w:rsid w:val="002B2A72"/>
    <w:rsid w:val="002B4C4C"/>
    <w:rsid w:val="002B4FEE"/>
    <w:rsid w:val="002B598D"/>
    <w:rsid w:val="002B5990"/>
    <w:rsid w:val="002B6688"/>
    <w:rsid w:val="002B6804"/>
    <w:rsid w:val="002C201D"/>
    <w:rsid w:val="002C33A7"/>
    <w:rsid w:val="002C449B"/>
    <w:rsid w:val="002C60A7"/>
    <w:rsid w:val="002C6A11"/>
    <w:rsid w:val="002C6CA5"/>
    <w:rsid w:val="002D06CF"/>
    <w:rsid w:val="002D1BB6"/>
    <w:rsid w:val="002D3020"/>
    <w:rsid w:val="002D36AF"/>
    <w:rsid w:val="002D3843"/>
    <w:rsid w:val="002D4DB7"/>
    <w:rsid w:val="002D4F6C"/>
    <w:rsid w:val="002D4FCD"/>
    <w:rsid w:val="002D6E70"/>
    <w:rsid w:val="002E158C"/>
    <w:rsid w:val="002E22FF"/>
    <w:rsid w:val="002E3693"/>
    <w:rsid w:val="002E5B8D"/>
    <w:rsid w:val="002E72AD"/>
    <w:rsid w:val="002F1DAD"/>
    <w:rsid w:val="002F2309"/>
    <w:rsid w:val="002F2A54"/>
    <w:rsid w:val="002F2E07"/>
    <w:rsid w:val="002F40D7"/>
    <w:rsid w:val="002F54DD"/>
    <w:rsid w:val="002F568E"/>
    <w:rsid w:val="002F61DF"/>
    <w:rsid w:val="002F6FF5"/>
    <w:rsid w:val="0030243E"/>
    <w:rsid w:val="00304759"/>
    <w:rsid w:val="003047F5"/>
    <w:rsid w:val="00305912"/>
    <w:rsid w:val="0030714B"/>
    <w:rsid w:val="0030753A"/>
    <w:rsid w:val="00310515"/>
    <w:rsid w:val="0031094D"/>
    <w:rsid w:val="003113ED"/>
    <w:rsid w:val="0031232C"/>
    <w:rsid w:val="00312A57"/>
    <w:rsid w:val="003136BD"/>
    <w:rsid w:val="00314C83"/>
    <w:rsid w:val="0031606A"/>
    <w:rsid w:val="00317BB3"/>
    <w:rsid w:val="00320782"/>
    <w:rsid w:val="0032185A"/>
    <w:rsid w:val="00321AF1"/>
    <w:rsid w:val="00325865"/>
    <w:rsid w:val="00326ABA"/>
    <w:rsid w:val="003278E7"/>
    <w:rsid w:val="00327AC6"/>
    <w:rsid w:val="00327DC3"/>
    <w:rsid w:val="00332E5D"/>
    <w:rsid w:val="00333009"/>
    <w:rsid w:val="0033338B"/>
    <w:rsid w:val="003341BC"/>
    <w:rsid w:val="00335FF4"/>
    <w:rsid w:val="003361AE"/>
    <w:rsid w:val="003366C8"/>
    <w:rsid w:val="003367DF"/>
    <w:rsid w:val="00337045"/>
    <w:rsid w:val="00337896"/>
    <w:rsid w:val="00340128"/>
    <w:rsid w:val="00340567"/>
    <w:rsid w:val="0034107C"/>
    <w:rsid w:val="003417AC"/>
    <w:rsid w:val="003433B5"/>
    <w:rsid w:val="00344788"/>
    <w:rsid w:val="00345277"/>
    <w:rsid w:val="003463EF"/>
    <w:rsid w:val="00347C8E"/>
    <w:rsid w:val="0035005F"/>
    <w:rsid w:val="00350076"/>
    <w:rsid w:val="00350FFF"/>
    <w:rsid w:val="003514EA"/>
    <w:rsid w:val="00352B5D"/>
    <w:rsid w:val="00352FCD"/>
    <w:rsid w:val="00354CC4"/>
    <w:rsid w:val="00356323"/>
    <w:rsid w:val="00357194"/>
    <w:rsid w:val="00361554"/>
    <w:rsid w:val="00361C7E"/>
    <w:rsid w:val="003648B9"/>
    <w:rsid w:val="003658EB"/>
    <w:rsid w:val="00365C27"/>
    <w:rsid w:val="0036749F"/>
    <w:rsid w:val="00367702"/>
    <w:rsid w:val="003700E4"/>
    <w:rsid w:val="00372317"/>
    <w:rsid w:val="0037334A"/>
    <w:rsid w:val="003735CE"/>
    <w:rsid w:val="00373945"/>
    <w:rsid w:val="00375077"/>
    <w:rsid w:val="003767BD"/>
    <w:rsid w:val="00377B89"/>
    <w:rsid w:val="003803CC"/>
    <w:rsid w:val="00381180"/>
    <w:rsid w:val="00381E32"/>
    <w:rsid w:val="00383488"/>
    <w:rsid w:val="0038371E"/>
    <w:rsid w:val="003843A5"/>
    <w:rsid w:val="00384909"/>
    <w:rsid w:val="00386500"/>
    <w:rsid w:val="003866AB"/>
    <w:rsid w:val="00386D40"/>
    <w:rsid w:val="00387AC0"/>
    <w:rsid w:val="00391349"/>
    <w:rsid w:val="00392853"/>
    <w:rsid w:val="0039352A"/>
    <w:rsid w:val="0039579D"/>
    <w:rsid w:val="003A1E34"/>
    <w:rsid w:val="003A3D83"/>
    <w:rsid w:val="003A4237"/>
    <w:rsid w:val="003A5382"/>
    <w:rsid w:val="003A5654"/>
    <w:rsid w:val="003A59C2"/>
    <w:rsid w:val="003B2797"/>
    <w:rsid w:val="003B2FA8"/>
    <w:rsid w:val="003B3B5C"/>
    <w:rsid w:val="003B3EA4"/>
    <w:rsid w:val="003B4EF0"/>
    <w:rsid w:val="003B62A3"/>
    <w:rsid w:val="003C0492"/>
    <w:rsid w:val="003C0ADF"/>
    <w:rsid w:val="003C1EB2"/>
    <w:rsid w:val="003C24F6"/>
    <w:rsid w:val="003C467F"/>
    <w:rsid w:val="003C5923"/>
    <w:rsid w:val="003C60F5"/>
    <w:rsid w:val="003C6566"/>
    <w:rsid w:val="003D0402"/>
    <w:rsid w:val="003D1FE6"/>
    <w:rsid w:val="003D3753"/>
    <w:rsid w:val="003D51EA"/>
    <w:rsid w:val="003E2166"/>
    <w:rsid w:val="003E5FEF"/>
    <w:rsid w:val="003F009E"/>
    <w:rsid w:val="003F121E"/>
    <w:rsid w:val="003F28E0"/>
    <w:rsid w:val="003F2935"/>
    <w:rsid w:val="003F329E"/>
    <w:rsid w:val="003F49DE"/>
    <w:rsid w:val="003F50E2"/>
    <w:rsid w:val="003F59BE"/>
    <w:rsid w:val="00401260"/>
    <w:rsid w:val="00403176"/>
    <w:rsid w:val="00404742"/>
    <w:rsid w:val="00407074"/>
    <w:rsid w:val="00407BD2"/>
    <w:rsid w:val="00412875"/>
    <w:rsid w:val="00417270"/>
    <w:rsid w:val="004204F0"/>
    <w:rsid w:val="0042059B"/>
    <w:rsid w:val="00420D46"/>
    <w:rsid w:val="00421C66"/>
    <w:rsid w:val="00422D71"/>
    <w:rsid w:val="00423A68"/>
    <w:rsid w:val="00423AC2"/>
    <w:rsid w:val="004260A6"/>
    <w:rsid w:val="004267D5"/>
    <w:rsid w:val="004276E7"/>
    <w:rsid w:val="00427D48"/>
    <w:rsid w:val="00427E1D"/>
    <w:rsid w:val="00430996"/>
    <w:rsid w:val="004320C0"/>
    <w:rsid w:val="004327A9"/>
    <w:rsid w:val="00437F0E"/>
    <w:rsid w:val="0044181C"/>
    <w:rsid w:val="0044247E"/>
    <w:rsid w:val="004424F2"/>
    <w:rsid w:val="00442993"/>
    <w:rsid w:val="00442C8D"/>
    <w:rsid w:val="004533D1"/>
    <w:rsid w:val="00453D0A"/>
    <w:rsid w:val="00454989"/>
    <w:rsid w:val="00454ACB"/>
    <w:rsid w:val="00456F62"/>
    <w:rsid w:val="00457459"/>
    <w:rsid w:val="00460215"/>
    <w:rsid w:val="004610E0"/>
    <w:rsid w:val="004618A9"/>
    <w:rsid w:val="00463C24"/>
    <w:rsid w:val="00463FBD"/>
    <w:rsid w:val="0046478B"/>
    <w:rsid w:val="00465492"/>
    <w:rsid w:val="004660D4"/>
    <w:rsid w:val="00466FB8"/>
    <w:rsid w:val="004673F5"/>
    <w:rsid w:val="00471B14"/>
    <w:rsid w:val="00472514"/>
    <w:rsid w:val="00473593"/>
    <w:rsid w:val="004737F2"/>
    <w:rsid w:val="00475197"/>
    <w:rsid w:val="004772DE"/>
    <w:rsid w:val="0048067C"/>
    <w:rsid w:val="00480CE0"/>
    <w:rsid w:val="00480E3A"/>
    <w:rsid w:val="004826AC"/>
    <w:rsid w:val="00482D41"/>
    <w:rsid w:val="00484E3E"/>
    <w:rsid w:val="0048538C"/>
    <w:rsid w:val="0049187D"/>
    <w:rsid w:val="004921CA"/>
    <w:rsid w:val="00492F3B"/>
    <w:rsid w:val="00493CD6"/>
    <w:rsid w:val="0049403E"/>
    <w:rsid w:val="00494CF9"/>
    <w:rsid w:val="004960DA"/>
    <w:rsid w:val="004A11C7"/>
    <w:rsid w:val="004A232E"/>
    <w:rsid w:val="004A2526"/>
    <w:rsid w:val="004A34EC"/>
    <w:rsid w:val="004A47ED"/>
    <w:rsid w:val="004A485F"/>
    <w:rsid w:val="004A59D4"/>
    <w:rsid w:val="004A77D4"/>
    <w:rsid w:val="004B233C"/>
    <w:rsid w:val="004B347C"/>
    <w:rsid w:val="004B3F50"/>
    <w:rsid w:val="004B5158"/>
    <w:rsid w:val="004B5291"/>
    <w:rsid w:val="004B555C"/>
    <w:rsid w:val="004B5868"/>
    <w:rsid w:val="004B5EF9"/>
    <w:rsid w:val="004B70C3"/>
    <w:rsid w:val="004B72FD"/>
    <w:rsid w:val="004C14D6"/>
    <w:rsid w:val="004C1D74"/>
    <w:rsid w:val="004C283F"/>
    <w:rsid w:val="004C2D81"/>
    <w:rsid w:val="004C3DFD"/>
    <w:rsid w:val="004C4143"/>
    <w:rsid w:val="004C64E6"/>
    <w:rsid w:val="004C66FC"/>
    <w:rsid w:val="004C6EAE"/>
    <w:rsid w:val="004C7D79"/>
    <w:rsid w:val="004C7DEC"/>
    <w:rsid w:val="004D0D19"/>
    <w:rsid w:val="004D288A"/>
    <w:rsid w:val="004D2A66"/>
    <w:rsid w:val="004D2B30"/>
    <w:rsid w:val="004D5F95"/>
    <w:rsid w:val="004D6A91"/>
    <w:rsid w:val="004D6D2B"/>
    <w:rsid w:val="004D77E1"/>
    <w:rsid w:val="004E2368"/>
    <w:rsid w:val="004E27AE"/>
    <w:rsid w:val="004E2EC0"/>
    <w:rsid w:val="004E3313"/>
    <w:rsid w:val="004E3A9C"/>
    <w:rsid w:val="004E52FD"/>
    <w:rsid w:val="004E54AB"/>
    <w:rsid w:val="004E5812"/>
    <w:rsid w:val="004F2ED5"/>
    <w:rsid w:val="004F3759"/>
    <w:rsid w:val="004F49CD"/>
    <w:rsid w:val="004F560A"/>
    <w:rsid w:val="00500757"/>
    <w:rsid w:val="005007B4"/>
    <w:rsid w:val="005008D5"/>
    <w:rsid w:val="00501E19"/>
    <w:rsid w:val="00503085"/>
    <w:rsid w:val="00504CBC"/>
    <w:rsid w:val="00504E88"/>
    <w:rsid w:val="00505095"/>
    <w:rsid w:val="00507C49"/>
    <w:rsid w:val="00510452"/>
    <w:rsid w:val="00511903"/>
    <w:rsid w:val="00511C15"/>
    <w:rsid w:val="0051250B"/>
    <w:rsid w:val="00512B63"/>
    <w:rsid w:val="00512EE8"/>
    <w:rsid w:val="0051358A"/>
    <w:rsid w:val="00513DF7"/>
    <w:rsid w:val="005151A6"/>
    <w:rsid w:val="00515F12"/>
    <w:rsid w:val="0051647A"/>
    <w:rsid w:val="00516D45"/>
    <w:rsid w:val="00520DC7"/>
    <w:rsid w:val="00521939"/>
    <w:rsid w:val="00521D9E"/>
    <w:rsid w:val="00522F08"/>
    <w:rsid w:val="0052350B"/>
    <w:rsid w:val="0052537F"/>
    <w:rsid w:val="00525D5E"/>
    <w:rsid w:val="0052677D"/>
    <w:rsid w:val="00526B40"/>
    <w:rsid w:val="00527E12"/>
    <w:rsid w:val="00527F2A"/>
    <w:rsid w:val="00530ADA"/>
    <w:rsid w:val="00532AEE"/>
    <w:rsid w:val="00532C7B"/>
    <w:rsid w:val="00534D5B"/>
    <w:rsid w:val="00534FD8"/>
    <w:rsid w:val="005358B0"/>
    <w:rsid w:val="00535B2E"/>
    <w:rsid w:val="005360FB"/>
    <w:rsid w:val="00537204"/>
    <w:rsid w:val="00541DDB"/>
    <w:rsid w:val="00542F87"/>
    <w:rsid w:val="005444EB"/>
    <w:rsid w:val="005447EC"/>
    <w:rsid w:val="00544BD0"/>
    <w:rsid w:val="00551056"/>
    <w:rsid w:val="0055224B"/>
    <w:rsid w:val="00552919"/>
    <w:rsid w:val="00553D06"/>
    <w:rsid w:val="00554497"/>
    <w:rsid w:val="005548D5"/>
    <w:rsid w:val="005555E5"/>
    <w:rsid w:val="0056019E"/>
    <w:rsid w:val="005603E2"/>
    <w:rsid w:val="005614EF"/>
    <w:rsid w:val="0056222F"/>
    <w:rsid w:val="00563124"/>
    <w:rsid w:val="005676BF"/>
    <w:rsid w:val="00570159"/>
    <w:rsid w:val="005704AA"/>
    <w:rsid w:val="005713FE"/>
    <w:rsid w:val="00571F3D"/>
    <w:rsid w:val="005729A6"/>
    <w:rsid w:val="00574115"/>
    <w:rsid w:val="00575C02"/>
    <w:rsid w:val="00575C86"/>
    <w:rsid w:val="00576646"/>
    <w:rsid w:val="00576F89"/>
    <w:rsid w:val="005772E5"/>
    <w:rsid w:val="00581A30"/>
    <w:rsid w:val="00584005"/>
    <w:rsid w:val="005842A8"/>
    <w:rsid w:val="00584536"/>
    <w:rsid w:val="0058720D"/>
    <w:rsid w:val="00587B40"/>
    <w:rsid w:val="005906B0"/>
    <w:rsid w:val="0059149E"/>
    <w:rsid w:val="005940BD"/>
    <w:rsid w:val="00595287"/>
    <w:rsid w:val="005A0E03"/>
    <w:rsid w:val="005A437E"/>
    <w:rsid w:val="005A6CF7"/>
    <w:rsid w:val="005A7753"/>
    <w:rsid w:val="005B26C3"/>
    <w:rsid w:val="005B4A60"/>
    <w:rsid w:val="005B5476"/>
    <w:rsid w:val="005B6DED"/>
    <w:rsid w:val="005B7337"/>
    <w:rsid w:val="005B7BDD"/>
    <w:rsid w:val="005C1001"/>
    <w:rsid w:val="005C2645"/>
    <w:rsid w:val="005C2DC3"/>
    <w:rsid w:val="005C4ED0"/>
    <w:rsid w:val="005C5523"/>
    <w:rsid w:val="005D09E9"/>
    <w:rsid w:val="005D1002"/>
    <w:rsid w:val="005D11B4"/>
    <w:rsid w:val="005D1908"/>
    <w:rsid w:val="005D1B89"/>
    <w:rsid w:val="005D2AC7"/>
    <w:rsid w:val="005D2C78"/>
    <w:rsid w:val="005D5A14"/>
    <w:rsid w:val="005D6D98"/>
    <w:rsid w:val="005D7185"/>
    <w:rsid w:val="005E0130"/>
    <w:rsid w:val="005E4F0A"/>
    <w:rsid w:val="005E743A"/>
    <w:rsid w:val="005E74DE"/>
    <w:rsid w:val="005E7802"/>
    <w:rsid w:val="005E7FD4"/>
    <w:rsid w:val="005F08BF"/>
    <w:rsid w:val="005F0F91"/>
    <w:rsid w:val="005F3CAE"/>
    <w:rsid w:val="005F5E98"/>
    <w:rsid w:val="0060010F"/>
    <w:rsid w:val="0060165F"/>
    <w:rsid w:val="00606B02"/>
    <w:rsid w:val="00606F39"/>
    <w:rsid w:val="00610522"/>
    <w:rsid w:val="006115CB"/>
    <w:rsid w:val="006124A0"/>
    <w:rsid w:val="006136E3"/>
    <w:rsid w:val="00613F56"/>
    <w:rsid w:val="00614C3E"/>
    <w:rsid w:val="00615C00"/>
    <w:rsid w:val="0062298E"/>
    <w:rsid w:val="006237E0"/>
    <w:rsid w:val="00623A61"/>
    <w:rsid w:val="00624700"/>
    <w:rsid w:val="00624B01"/>
    <w:rsid w:val="00624B4B"/>
    <w:rsid w:val="006261A1"/>
    <w:rsid w:val="006263F8"/>
    <w:rsid w:val="00630DCE"/>
    <w:rsid w:val="00630FE3"/>
    <w:rsid w:val="00632339"/>
    <w:rsid w:val="0063325D"/>
    <w:rsid w:val="006346B6"/>
    <w:rsid w:val="00635380"/>
    <w:rsid w:val="006353DF"/>
    <w:rsid w:val="00635B3D"/>
    <w:rsid w:val="00635E75"/>
    <w:rsid w:val="006361A0"/>
    <w:rsid w:val="006365F5"/>
    <w:rsid w:val="00640619"/>
    <w:rsid w:val="0064149E"/>
    <w:rsid w:val="006414F4"/>
    <w:rsid w:val="006426F1"/>
    <w:rsid w:val="006427A5"/>
    <w:rsid w:val="00643A67"/>
    <w:rsid w:val="00646154"/>
    <w:rsid w:val="00646209"/>
    <w:rsid w:val="00646DF0"/>
    <w:rsid w:val="00650398"/>
    <w:rsid w:val="00652787"/>
    <w:rsid w:val="00653A37"/>
    <w:rsid w:val="0065512B"/>
    <w:rsid w:val="006562CC"/>
    <w:rsid w:val="00656760"/>
    <w:rsid w:val="0066347E"/>
    <w:rsid w:val="00664064"/>
    <w:rsid w:val="006645DE"/>
    <w:rsid w:val="006651E4"/>
    <w:rsid w:val="0066618E"/>
    <w:rsid w:val="006717B4"/>
    <w:rsid w:val="0067192D"/>
    <w:rsid w:val="006719F1"/>
    <w:rsid w:val="006722A0"/>
    <w:rsid w:val="006724C6"/>
    <w:rsid w:val="00673244"/>
    <w:rsid w:val="0067325E"/>
    <w:rsid w:val="00673C35"/>
    <w:rsid w:val="00675303"/>
    <w:rsid w:val="006760B6"/>
    <w:rsid w:val="0068094D"/>
    <w:rsid w:val="00680ED5"/>
    <w:rsid w:val="006815E5"/>
    <w:rsid w:val="006825F3"/>
    <w:rsid w:val="006829BF"/>
    <w:rsid w:val="00682B4D"/>
    <w:rsid w:val="00682FD8"/>
    <w:rsid w:val="00683249"/>
    <w:rsid w:val="006832B5"/>
    <w:rsid w:val="00683437"/>
    <w:rsid w:val="006836E1"/>
    <w:rsid w:val="00683A60"/>
    <w:rsid w:val="00685F5C"/>
    <w:rsid w:val="00690F4C"/>
    <w:rsid w:val="00693808"/>
    <w:rsid w:val="006941E0"/>
    <w:rsid w:val="006967FE"/>
    <w:rsid w:val="006A0FFA"/>
    <w:rsid w:val="006A2E69"/>
    <w:rsid w:val="006A34B7"/>
    <w:rsid w:val="006A39C8"/>
    <w:rsid w:val="006A4514"/>
    <w:rsid w:val="006A500B"/>
    <w:rsid w:val="006A52DA"/>
    <w:rsid w:val="006A5368"/>
    <w:rsid w:val="006A681E"/>
    <w:rsid w:val="006A6A95"/>
    <w:rsid w:val="006A6B53"/>
    <w:rsid w:val="006A6DA6"/>
    <w:rsid w:val="006B2490"/>
    <w:rsid w:val="006B3D30"/>
    <w:rsid w:val="006B7BAD"/>
    <w:rsid w:val="006C069F"/>
    <w:rsid w:val="006C7A94"/>
    <w:rsid w:val="006C7B53"/>
    <w:rsid w:val="006D0116"/>
    <w:rsid w:val="006D04F8"/>
    <w:rsid w:val="006D0A65"/>
    <w:rsid w:val="006D1667"/>
    <w:rsid w:val="006D3854"/>
    <w:rsid w:val="006D7825"/>
    <w:rsid w:val="006E06E0"/>
    <w:rsid w:val="006E0BD7"/>
    <w:rsid w:val="006E1599"/>
    <w:rsid w:val="006E1AB9"/>
    <w:rsid w:val="006E25AB"/>
    <w:rsid w:val="006E2901"/>
    <w:rsid w:val="006E3940"/>
    <w:rsid w:val="006E6DCD"/>
    <w:rsid w:val="006E7F0C"/>
    <w:rsid w:val="006F0571"/>
    <w:rsid w:val="006F0640"/>
    <w:rsid w:val="006F14BD"/>
    <w:rsid w:val="006F156A"/>
    <w:rsid w:val="006F25E8"/>
    <w:rsid w:val="006F44FE"/>
    <w:rsid w:val="006F5A2F"/>
    <w:rsid w:val="006F6CF0"/>
    <w:rsid w:val="006F760F"/>
    <w:rsid w:val="006F7AB1"/>
    <w:rsid w:val="007001D7"/>
    <w:rsid w:val="0070166E"/>
    <w:rsid w:val="00707C84"/>
    <w:rsid w:val="00707DF4"/>
    <w:rsid w:val="0071030A"/>
    <w:rsid w:val="007166AF"/>
    <w:rsid w:val="00716754"/>
    <w:rsid w:val="00716ECC"/>
    <w:rsid w:val="0072021B"/>
    <w:rsid w:val="007223CA"/>
    <w:rsid w:val="007244E4"/>
    <w:rsid w:val="00724B4E"/>
    <w:rsid w:val="00726095"/>
    <w:rsid w:val="00730839"/>
    <w:rsid w:val="00730E00"/>
    <w:rsid w:val="007326C3"/>
    <w:rsid w:val="00732F06"/>
    <w:rsid w:val="00733266"/>
    <w:rsid w:val="007350E1"/>
    <w:rsid w:val="00736BC8"/>
    <w:rsid w:val="00736C51"/>
    <w:rsid w:val="007372B2"/>
    <w:rsid w:val="007373F9"/>
    <w:rsid w:val="00737709"/>
    <w:rsid w:val="0074370F"/>
    <w:rsid w:val="00743C6E"/>
    <w:rsid w:val="007457F0"/>
    <w:rsid w:val="007458ED"/>
    <w:rsid w:val="00745DD3"/>
    <w:rsid w:val="00745E43"/>
    <w:rsid w:val="00747648"/>
    <w:rsid w:val="00750F8D"/>
    <w:rsid w:val="007519BE"/>
    <w:rsid w:val="00751AEA"/>
    <w:rsid w:val="007526E1"/>
    <w:rsid w:val="00752841"/>
    <w:rsid w:val="00754CB9"/>
    <w:rsid w:val="007551E1"/>
    <w:rsid w:val="00755723"/>
    <w:rsid w:val="00756AA3"/>
    <w:rsid w:val="00756BEE"/>
    <w:rsid w:val="00757A60"/>
    <w:rsid w:val="00757DB7"/>
    <w:rsid w:val="00760C8B"/>
    <w:rsid w:val="00761A8A"/>
    <w:rsid w:val="00762A70"/>
    <w:rsid w:val="007642B0"/>
    <w:rsid w:val="00765CCA"/>
    <w:rsid w:val="00766C29"/>
    <w:rsid w:val="00766E05"/>
    <w:rsid w:val="007707D5"/>
    <w:rsid w:val="00772437"/>
    <w:rsid w:val="00773041"/>
    <w:rsid w:val="007737C1"/>
    <w:rsid w:val="0077389C"/>
    <w:rsid w:val="00773F8C"/>
    <w:rsid w:val="0077526E"/>
    <w:rsid w:val="007767DE"/>
    <w:rsid w:val="007802CE"/>
    <w:rsid w:val="007817F7"/>
    <w:rsid w:val="00782AEC"/>
    <w:rsid w:val="00783919"/>
    <w:rsid w:val="00785748"/>
    <w:rsid w:val="00785C1C"/>
    <w:rsid w:val="00786A1D"/>
    <w:rsid w:val="00790626"/>
    <w:rsid w:val="00791EF6"/>
    <w:rsid w:val="00792D39"/>
    <w:rsid w:val="0079379B"/>
    <w:rsid w:val="00795445"/>
    <w:rsid w:val="0079678A"/>
    <w:rsid w:val="007A4FE7"/>
    <w:rsid w:val="007A6F20"/>
    <w:rsid w:val="007A768E"/>
    <w:rsid w:val="007B3105"/>
    <w:rsid w:val="007B350C"/>
    <w:rsid w:val="007B418A"/>
    <w:rsid w:val="007B5706"/>
    <w:rsid w:val="007B588F"/>
    <w:rsid w:val="007B5DA4"/>
    <w:rsid w:val="007B6866"/>
    <w:rsid w:val="007C0711"/>
    <w:rsid w:val="007C0D80"/>
    <w:rsid w:val="007C116F"/>
    <w:rsid w:val="007C2BB7"/>
    <w:rsid w:val="007C39E5"/>
    <w:rsid w:val="007C6941"/>
    <w:rsid w:val="007D2401"/>
    <w:rsid w:val="007D2E50"/>
    <w:rsid w:val="007D3716"/>
    <w:rsid w:val="007D3AB1"/>
    <w:rsid w:val="007D5C03"/>
    <w:rsid w:val="007D667E"/>
    <w:rsid w:val="007D799B"/>
    <w:rsid w:val="007E19E6"/>
    <w:rsid w:val="007E384D"/>
    <w:rsid w:val="007E3F3C"/>
    <w:rsid w:val="007F2C57"/>
    <w:rsid w:val="007F2F2B"/>
    <w:rsid w:val="007F38B3"/>
    <w:rsid w:val="007F59E9"/>
    <w:rsid w:val="007F7262"/>
    <w:rsid w:val="008020E4"/>
    <w:rsid w:val="008047B7"/>
    <w:rsid w:val="00804913"/>
    <w:rsid w:val="00806DAF"/>
    <w:rsid w:val="00811D1E"/>
    <w:rsid w:val="00814DD5"/>
    <w:rsid w:val="0081544E"/>
    <w:rsid w:val="00815ECF"/>
    <w:rsid w:val="00821883"/>
    <w:rsid w:val="008219C7"/>
    <w:rsid w:val="00822F61"/>
    <w:rsid w:val="00823C4B"/>
    <w:rsid w:val="008247C9"/>
    <w:rsid w:val="00825913"/>
    <w:rsid w:val="00826BBF"/>
    <w:rsid w:val="00826DEA"/>
    <w:rsid w:val="00826EB0"/>
    <w:rsid w:val="008275D1"/>
    <w:rsid w:val="00832C26"/>
    <w:rsid w:val="008333DF"/>
    <w:rsid w:val="008352EB"/>
    <w:rsid w:val="008369C5"/>
    <w:rsid w:val="00836D1B"/>
    <w:rsid w:val="00837B52"/>
    <w:rsid w:val="0084031B"/>
    <w:rsid w:val="00840604"/>
    <w:rsid w:val="00841432"/>
    <w:rsid w:val="00841B87"/>
    <w:rsid w:val="00841E87"/>
    <w:rsid w:val="00842DFA"/>
    <w:rsid w:val="00842F9E"/>
    <w:rsid w:val="00843386"/>
    <w:rsid w:val="00846144"/>
    <w:rsid w:val="0084711A"/>
    <w:rsid w:val="00847129"/>
    <w:rsid w:val="00850AAD"/>
    <w:rsid w:val="0085486F"/>
    <w:rsid w:val="00855338"/>
    <w:rsid w:val="008576A8"/>
    <w:rsid w:val="00857E2C"/>
    <w:rsid w:val="00860FB3"/>
    <w:rsid w:val="00861A00"/>
    <w:rsid w:val="00861CE6"/>
    <w:rsid w:val="00863148"/>
    <w:rsid w:val="008632AD"/>
    <w:rsid w:val="00863745"/>
    <w:rsid w:val="00864EED"/>
    <w:rsid w:val="00865A0D"/>
    <w:rsid w:val="00865AFA"/>
    <w:rsid w:val="00870557"/>
    <w:rsid w:val="00871EF3"/>
    <w:rsid w:val="00872534"/>
    <w:rsid w:val="00872F9C"/>
    <w:rsid w:val="00874433"/>
    <w:rsid w:val="00874645"/>
    <w:rsid w:val="008805D0"/>
    <w:rsid w:val="0088248D"/>
    <w:rsid w:val="00885256"/>
    <w:rsid w:val="0088549B"/>
    <w:rsid w:val="008857D0"/>
    <w:rsid w:val="00885854"/>
    <w:rsid w:val="00886C23"/>
    <w:rsid w:val="0089150C"/>
    <w:rsid w:val="008918DB"/>
    <w:rsid w:val="0089190D"/>
    <w:rsid w:val="00892993"/>
    <w:rsid w:val="00893596"/>
    <w:rsid w:val="0089496B"/>
    <w:rsid w:val="00894D51"/>
    <w:rsid w:val="00896E03"/>
    <w:rsid w:val="008977C1"/>
    <w:rsid w:val="008A0450"/>
    <w:rsid w:val="008A1174"/>
    <w:rsid w:val="008A1731"/>
    <w:rsid w:val="008A1F24"/>
    <w:rsid w:val="008A31AD"/>
    <w:rsid w:val="008A72DC"/>
    <w:rsid w:val="008A7E7C"/>
    <w:rsid w:val="008B0509"/>
    <w:rsid w:val="008B2DD9"/>
    <w:rsid w:val="008B3B16"/>
    <w:rsid w:val="008B5322"/>
    <w:rsid w:val="008B583D"/>
    <w:rsid w:val="008B624E"/>
    <w:rsid w:val="008B7909"/>
    <w:rsid w:val="008C223E"/>
    <w:rsid w:val="008C2845"/>
    <w:rsid w:val="008C2B95"/>
    <w:rsid w:val="008C309E"/>
    <w:rsid w:val="008C3201"/>
    <w:rsid w:val="008C62AF"/>
    <w:rsid w:val="008D0430"/>
    <w:rsid w:val="008D0CE3"/>
    <w:rsid w:val="008D2582"/>
    <w:rsid w:val="008D2BD5"/>
    <w:rsid w:val="008D3FBF"/>
    <w:rsid w:val="008D462F"/>
    <w:rsid w:val="008D4EC2"/>
    <w:rsid w:val="008D64B2"/>
    <w:rsid w:val="008E26A7"/>
    <w:rsid w:val="008E370F"/>
    <w:rsid w:val="008E3B04"/>
    <w:rsid w:val="008E3C17"/>
    <w:rsid w:val="008E514D"/>
    <w:rsid w:val="008E6B55"/>
    <w:rsid w:val="008E72D6"/>
    <w:rsid w:val="008F04F8"/>
    <w:rsid w:val="008F0864"/>
    <w:rsid w:val="008F1A55"/>
    <w:rsid w:val="008F3DB3"/>
    <w:rsid w:val="008F7D48"/>
    <w:rsid w:val="009014BF"/>
    <w:rsid w:val="00901D16"/>
    <w:rsid w:val="00903CB5"/>
    <w:rsid w:val="00904253"/>
    <w:rsid w:val="00906110"/>
    <w:rsid w:val="00910B5F"/>
    <w:rsid w:val="00912724"/>
    <w:rsid w:val="00912FD4"/>
    <w:rsid w:val="009130CB"/>
    <w:rsid w:val="00916351"/>
    <w:rsid w:val="00916861"/>
    <w:rsid w:val="00917174"/>
    <w:rsid w:val="009208B1"/>
    <w:rsid w:val="00920AE5"/>
    <w:rsid w:val="00921449"/>
    <w:rsid w:val="009222FD"/>
    <w:rsid w:val="009226EC"/>
    <w:rsid w:val="00922C79"/>
    <w:rsid w:val="0092347C"/>
    <w:rsid w:val="0092347F"/>
    <w:rsid w:val="009240B9"/>
    <w:rsid w:val="009255F7"/>
    <w:rsid w:val="00927390"/>
    <w:rsid w:val="00930E89"/>
    <w:rsid w:val="0093348F"/>
    <w:rsid w:val="00935A58"/>
    <w:rsid w:val="00940B35"/>
    <w:rsid w:val="00942694"/>
    <w:rsid w:val="00942F13"/>
    <w:rsid w:val="0094474B"/>
    <w:rsid w:val="0094793E"/>
    <w:rsid w:val="00952B02"/>
    <w:rsid w:val="00952C10"/>
    <w:rsid w:val="00953278"/>
    <w:rsid w:val="009559B6"/>
    <w:rsid w:val="0095639F"/>
    <w:rsid w:val="0096346B"/>
    <w:rsid w:val="0096584E"/>
    <w:rsid w:val="009658B2"/>
    <w:rsid w:val="00965C0E"/>
    <w:rsid w:val="00966455"/>
    <w:rsid w:val="00966C6F"/>
    <w:rsid w:val="00966D18"/>
    <w:rsid w:val="0097050B"/>
    <w:rsid w:val="009714E8"/>
    <w:rsid w:val="009718C5"/>
    <w:rsid w:val="009741E1"/>
    <w:rsid w:val="00975815"/>
    <w:rsid w:val="00983AFA"/>
    <w:rsid w:val="00985D2C"/>
    <w:rsid w:val="00986725"/>
    <w:rsid w:val="00986F9A"/>
    <w:rsid w:val="009875F0"/>
    <w:rsid w:val="00990452"/>
    <w:rsid w:val="00990E7D"/>
    <w:rsid w:val="00994AA1"/>
    <w:rsid w:val="009966DB"/>
    <w:rsid w:val="00996797"/>
    <w:rsid w:val="009967AA"/>
    <w:rsid w:val="00996933"/>
    <w:rsid w:val="00997000"/>
    <w:rsid w:val="00997CEA"/>
    <w:rsid w:val="009A0459"/>
    <w:rsid w:val="009A1BEB"/>
    <w:rsid w:val="009A1D7F"/>
    <w:rsid w:val="009A3E3A"/>
    <w:rsid w:val="009A6ACA"/>
    <w:rsid w:val="009B09F5"/>
    <w:rsid w:val="009B1759"/>
    <w:rsid w:val="009B23F0"/>
    <w:rsid w:val="009B2AE0"/>
    <w:rsid w:val="009B3B54"/>
    <w:rsid w:val="009B44BF"/>
    <w:rsid w:val="009B4E9E"/>
    <w:rsid w:val="009C0009"/>
    <w:rsid w:val="009C0E01"/>
    <w:rsid w:val="009C11D7"/>
    <w:rsid w:val="009C1657"/>
    <w:rsid w:val="009C367F"/>
    <w:rsid w:val="009C53EF"/>
    <w:rsid w:val="009C5CF4"/>
    <w:rsid w:val="009C61C0"/>
    <w:rsid w:val="009C75B9"/>
    <w:rsid w:val="009D4D71"/>
    <w:rsid w:val="009D7776"/>
    <w:rsid w:val="009D7EF2"/>
    <w:rsid w:val="009E0B5A"/>
    <w:rsid w:val="009E129D"/>
    <w:rsid w:val="009E1F41"/>
    <w:rsid w:val="009E29A3"/>
    <w:rsid w:val="009E41A8"/>
    <w:rsid w:val="009E4B12"/>
    <w:rsid w:val="009E7D59"/>
    <w:rsid w:val="009F04F8"/>
    <w:rsid w:val="009F2C08"/>
    <w:rsid w:val="009F46CD"/>
    <w:rsid w:val="009F4E93"/>
    <w:rsid w:val="009F5EE6"/>
    <w:rsid w:val="009F6573"/>
    <w:rsid w:val="009F759C"/>
    <w:rsid w:val="00A00826"/>
    <w:rsid w:val="00A00E05"/>
    <w:rsid w:val="00A010E7"/>
    <w:rsid w:val="00A02628"/>
    <w:rsid w:val="00A0282F"/>
    <w:rsid w:val="00A030C6"/>
    <w:rsid w:val="00A034D6"/>
    <w:rsid w:val="00A035A3"/>
    <w:rsid w:val="00A03DB7"/>
    <w:rsid w:val="00A05058"/>
    <w:rsid w:val="00A0648C"/>
    <w:rsid w:val="00A0661A"/>
    <w:rsid w:val="00A06E3B"/>
    <w:rsid w:val="00A10438"/>
    <w:rsid w:val="00A10AEC"/>
    <w:rsid w:val="00A13F0A"/>
    <w:rsid w:val="00A14DD8"/>
    <w:rsid w:val="00A163F2"/>
    <w:rsid w:val="00A16657"/>
    <w:rsid w:val="00A176BA"/>
    <w:rsid w:val="00A17FBE"/>
    <w:rsid w:val="00A202D3"/>
    <w:rsid w:val="00A2056D"/>
    <w:rsid w:val="00A2135E"/>
    <w:rsid w:val="00A22ABF"/>
    <w:rsid w:val="00A2311C"/>
    <w:rsid w:val="00A23693"/>
    <w:rsid w:val="00A23C4C"/>
    <w:rsid w:val="00A23F0C"/>
    <w:rsid w:val="00A2425C"/>
    <w:rsid w:val="00A26284"/>
    <w:rsid w:val="00A269D8"/>
    <w:rsid w:val="00A32A9B"/>
    <w:rsid w:val="00A32C44"/>
    <w:rsid w:val="00A35B08"/>
    <w:rsid w:val="00A36583"/>
    <w:rsid w:val="00A36E42"/>
    <w:rsid w:val="00A405AB"/>
    <w:rsid w:val="00A4295E"/>
    <w:rsid w:val="00A42B5C"/>
    <w:rsid w:val="00A43B40"/>
    <w:rsid w:val="00A44D0B"/>
    <w:rsid w:val="00A453A0"/>
    <w:rsid w:val="00A47B73"/>
    <w:rsid w:val="00A50ED8"/>
    <w:rsid w:val="00A514E1"/>
    <w:rsid w:val="00A5355A"/>
    <w:rsid w:val="00A547FD"/>
    <w:rsid w:val="00A55D00"/>
    <w:rsid w:val="00A56B34"/>
    <w:rsid w:val="00A571D7"/>
    <w:rsid w:val="00A605E5"/>
    <w:rsid w:val="00A606D6"/>
    <w:rsid w:val="00A61473"/>
    <w:rsid w:val="00A61C65"/>
    <w:rsid w:val="00A62C87"/>
    <w:rsid w:val="00A63839"/>
    <w:rsid w:val="00A65A01"/>
    <w:rsid w:val="00A70333"/>
    <w:rsid w:val="00A71132"/>
    <w:rsid w:val="00A71B53"/>
    <w:rsid w:val="00A735CC"/>
    <w:rsid w:val="00A7373A"/>
    <w:rsid w:val="00A73B53"/>
    <w:rsid w:val="00A74370"/>
    <w:rsid w:val="00A76915"/>
    <w:rsid w:val="00A76E5D"/>
    <w:rsid w:val="00A805F7"/>
    <w:rsid w:val="00A835F9"/>
    <w:rsid w:val="00A92AC7"/>
    <w:rsid w:val="00A92CA5"/>
    <w:rsid w:val="00A9305C"/>
    <w:rsid w:val="00A938AD"/>
    <w:rsid w:val="00A93AB0"/>
    <w:rsid w:val="00A93D97"/>
    <w:rsid w:val="00A93E1A"/>
    <w:rsid w:val="00A93ED1"/>
    <w:rsid w:val="00A94FAE"/>
    <w:rsid w:val="00A96AF5"/>
    <w:rsid w:val="00A97042"/>
    <w:rsid w:val="00A9717B"/>
    <w:rsid w:val="00A97E06"/>
    <w:rsid w:val="00AA121B"/>
    <w:rsid w:val="00AA2A68"/>
    <w:rsid w:val="00AA41A9"/>
    <w:rsid w:val="00AA5C02"/>
    <w:rsid w:val="00AA61B4"/>
    <w:rsid w:val="00AA64DF"/>
    <w:rsid w:val="00AA67C2"/>
    <w:rsid w:val="00AA7D98"/>
    <w:rsid w:val="00AA7FC3"/>
    <w:rsid w:val="00AB041C"/>
    <w:rsid w:val="00AB1006"/>
    <w:rsid w:val="00AB2CF9"/>
    <w:rsid w:val="00AB3CFD"/>
    <w:rsid w:val="00AB5A29"/>
    <w:rsid w:val="00AB7B8C"/>
    <w:rsid w:val="00AC0247"/>
    <w:rsid w:val="00AC1BCB"/>
    <w:rsid w:val="00AC3934"/>
    <w:rsid w:val="00AC4E08"/>
    <w:rsid w:val="00AC639C"/>
    <w:rsid w:val="00AD3A2B"/>
    <w:rsid w:val="00AD4370"/>
    <w:rsid w:val="00AD66A0"/>
    <w:rsid w:val="00AD66EF"/>
    <w:rsid w:val="00AD6A9E"/>
    <w:rsid w:val="00AE022F"/>
    <w:rsid w:val="00AE20FC"/>
    <w:rsid w:val="00AE2E56"/>
    <w:rsid w:val="00AE3187"/>
    <w:rsid w:val="00AE3D3C"/>
    <w:rsid w:val="00AE5DF3"/>
    <w:rsid w:val="00AE67A9"/>
    <w:rsid w:val="00AF22A2"/>
    <w:rsid w:val="00AF3B4D"/>
    <w:rsid w:val="00AF68EB"/>
    <w:rsid w:val="00B0160D"/>
    <w:rsid w:val="00B0322E"/>
    <w:rsid w:val="00B04D13"/>
    <w:rsid w:val="00B05FAF"/>
    <w:rsid w:val="00B060D5"/>
    <w:rsid w:val="00B07A40"/>
    <w:rsid w:val="00B07BC3"/>
    <w:rsid w:val="00B11310"/>
    <w:rsid w:val="00B12884"/>
    <w:rsid w:val="00B131D4"/>
    <w:rsid w:val="00B1320F"/>
    <w:rsid w:val="00B14872"/>
    <w:rsid w:val="00B15853"/>
    <w:rsid w:val="00B21076"/>
    <w:rsid w:val="00B21169"/>
    <w:rsid w:val="00B21548"/>
    <w:rsid w:val="00B218C0"/>
    <w:rsid w:val="00B21C9D"/>
    <w:rsid w:val="00B22AD6"/>
    <w:rsid w:val="00B231AB"/>
    <w:rsid w:val="00B243E8"/>
    <w:rsid w:val="00B257BF"/>
    <w:rsid w:val="00B25F0B"/>
    <w:rsid w:val="00B31C06"/>
    <w:rsid w:val="00B34B5F"/>
    <w:rsid w:val="00B4130A"/>
    <w:rsid w:val="00B41D55"/>
    <w:rsid w:val="00B421D9"/>
    <w:rsid w:val="00B42CD0"/>
    <w:rsid w:val="00B436C5"/>
    <w:rsid w:val="00B45D26"/>
    <w:rsid w:val="00B4694A"/>
    <w:rsid w:val="00B46B13"/>
    <w:rsid w:val="00B4774B"/>
    <w:rsid w:val="00B4798C"/>
    <w:rsid w:val="00B47BD2"/>
    <w:rsid w:val="00B50419"/>
    <w:rsid w:val="00B5141F"/>
    <w:rsid w:val="00B51BD8"/>
    <w:rsid w:val="00B52C7C"/>
    <w:rsid w:val="00B54177"/>
    <w:rsid w:val="00B5436F"/>
    <w:rsid w:val="00B54F8A"/>
    <w:rsid w:val="00B55410"/>
    <w:rsid w:val="00B559B9"/>
    <w:rsid w:val="00B56938"/>
    <w:rsid w:val="00B57C96"/>
    <w:rsid w:val="00B57CE0"/>
    <w:rsid w:val="00B6090E"/>
    <w:rsid w:val="00B62273"/>
    <w:rsid w:val="00B6231B"/>
    <w:rsid w:val="00B65551"/>
    <w:rsid w:val="00B71799"/>
    <w:rsid w:val="00B725C3"/>
    <w:rsid w:val="00B73AE4"/>
    <w:rsid w:val="00B757FC"/>
    <w:rsid w:val="00B80655"/>
    <w:rsid w:val="00B80739"/>
    <w:rsid w:val="00B81066"/>
    <w:rsid w:val="00B81BA2"/>
    <w:rsid w:val="00B82B2E"/>
    <w:rsid w:val="00B82B9F"/>
    <w:rsid w:val="00B843A7"/>
    <w:rsid w:val="00B85467"/>
    <w:rsid w:val="00B8586D"/>
    <w:rsid w:val="00B90674"/>
    <w:rsid w:val="00B924FF"/>
    <w:rsid w:val="00B934C0"/>
    <w:rsid w:val="00B95571"/>
    <w:rsid w:val="00B9641E"/>
    <w:rsid w:val="00B97246"/>
    <w:rsid w:val="00BA02A6"/>
    <w:rsid w:val="00BA062D"/>
    <w:rsid w:val="00BA125B"/>
    <w:rsid w:val="00BA1CF4"/>
    <w:rsid w:val="00BA226D"/>
    <w:rsid w:val="00BA2940"/>
    <w:rsid w:val="00BA4208"/>
    <w:rsid w:val="00BA53D0"/>
    <w:rsid w:val="00BA6AA0"/>
    <w:rsid w:val="00BA7AA1"/>
    <w:rsid w:val="00BB01C3"/>
    <w:rsid w:val="00BB0E65"/>
    <w:rsid w:val="00BB0EA3"/>
    <w:rsid w:val="00BB1D06"/>
    <w:rsid w:val="00BB2047"/>
    <w:rsid w:val="00BB3A81"/>
    <w:rsid w:val="00BB3C6F"/>
    <w:rsid w:val="00BB51E7"/>
    <w:rsid w:val="00BB538E"/>
    <w:rsid w:val="00BB54C0"/>
    <w:rsid w:val="00BB5FBE"/>
    <w:rsid w:val="00BB6B63"/>
    <w:rsid w:val="00BC008E"/>
    <w:rsid w:val="00BC3021"/>
    <w:rsid w:val="00BC39C4"/>
    <w:rsid w:val="00BC4BE1"/>
    <w:rsid w:val="00BC5185"/>
    <w:rsid w:val="00BC56EA"/>
    <w:rsid w:val="00BC771C"/>
    <w:rsid w:val="00BC7997"/>
    <w:rsid w:val="00BD009F"/>
    <w:rsid w:val="00BD0DAD"/>
    <w:rsid w:val="00BD235C"/>
    <w:rsid w:val="00BD25AB"/>
    <w:rsid w:val="00BD2755"/>
    <w:rsid w:val="00BD33A7"/>
    <w:rsid w:val="00BD378B"/>
    <w:rsid w:val="00BD3E2A"/>
    <w:rsid w:val="00BD4AAA"/>
    <w:rsid w:val="00BD4C5E"/>
    <w:rsid w:val="00BD5ADD"/>
    <w:rsid w:val="00BD6051"/>
    <w:rsid w:val="00BD67A5"/>
    <w:rsid w:val="00BD6828"/>
    <w:rsid w:val="00BE0C5C"/>
    <w:rsid w:val="00BE0FA2"/>
    <w:rsid w:val="00BE13D4"/>
    <w:rsid w:val="00BE37B7"/>
    <w:rsid w:val="00BE60C7"/>
    <w:rsid w:val="00BE60E7"/>
    <w:rsid w:val="00BE751B"/>
    <w:rsid w:val="00BE7C30"/>
    <w:rsid w:val="00BF10E2"/>
    <w:rsid w:val="00BF2C32"/>
    <w:rsid w:val="00BF2F1F"/>
    <w:rsid w:val="00BF3FCC"/>
    <w:rsid w:val="00BF6183"/>
    <w:rsid w:val="00C00192"/>
    <w:rsid w:val="00C038AC"/>
    <w:rsid w:val="00C04F8D"/>
    <w:rsid w:val="00C0650A"/>
    <w:rsid w:val="00C07A57"/>
    <w:rsid w:val="00C105D9"/>
    <w:rsid w:val="00C1391B"/>
    <w:rsid w:val="00C13A12"/>
    <w:rsid w:val="00C13C2D"/>
    <w:rsid w:val="00C143B6"/>
    <w:rsid w:val="00C16523"/>
    <w:rsid w:val="00C178C2"/>
    <w:rsid w:val="00C17B09"/>
    <w:rsid w:val="00C221F8"/>
    <w:rsid w:val="00C22FB7"/>
    <w:rsid w:val="00C2315A"/>
    <w:rsid w:val="00C23399"/>
    <w:rsid w:val="00C23B96"/>
    <w:rsid w:val="00C24EA3"/>
    <w:rsid w:val="00C2550C"/>
    <w:rsid w:val="00C262AA"/>
    <w:rsid w:val="00C3087D"/>
    <w:rsid w:val="00C312E2"/>
    <w:rsid w:val="00C31AEB"/>
    <w:rsid w:val="00C324F8"/>
    <w:rsid w:val="00C36D4F"/>
    <w:rsid w:val="00C4090B"/>
    <w:rsid w:val="00C4122F"/>
    <w:rsid w:val="00C42232"/>
    <w:rsid w:val="00C43B64"/>
    <w:rsid w:val="00C44870"/>
    <w:rsid w:val="00C44929"/>
    <w:rsid w:val="00C44C9F"/>
    <w:rsid w:val="00C46261"/>
    <w:rsid w:val="00C51136"/>
    <w:rsid w:val="00C52417"/>
    <w:rsid w:val="00C52BDA"/>
    <w:rsid w:val="00C530CB"/>
    <w:rsid w:val="00C539C7"/>
    <w:rsid w:val="00C54CF2"/>
    <w:rsid w:val="00C54F2E"/>
    <w:rsid w:val="00C552CA"/>
    <w:rsid w:val="00C55B9B"/>
    <w:rsid w:val="00C55CDD"/>
    <w:rsid w:val="00C562D7"/>
    <w:rsid w:val="00C563FB"/>
    <w:rsid w:val="00C56A7C"/>
    <w:rsid w:val="00C60CF0"/>
    <w:rsid w:val="00C60F5F"/>
    <w:rsid w:val="00C629AB"/>
    <w:rsid w:val="00C64A05"/>
    <w:rsid w:val="00C64DE0"/>
    <w:rsid w:val="00C67FF7"/>
    <w:rsid w:val="00C70F31"/>
    <w:rsid w:val="00C723F4"/>
    <w:rsid w:val="00C72BD4"/>
    <w:rsid w:val="00C75346"/>
    <w:rsid w:val="00C76878"/>
    <w:rsid w:val="00C76DBC"/>
    <w:rsid w:val="00C7790C"/>
    <w:rsid w:val="00C77A39"/>
    <w:rsid w:val="00C80CE6"/>
    <w:rsid w:val="00C86677"/>
    <w:rsid w:val="00C87402"/>
    <w:rsid w:val="00C92B3C"/>
    <w:rsid w:val="00C93E4D"/>
    <w:rsid w:val="00C9487B"/>
    <w:rsid w:val="00CA0C80"/>
    <w:rsid w:val="00CA337D"/>
    <w:rsid w:val="00CA3DD8"/>
    <w:rsid w:val="00CA521A"/>
    <w:rsid w:val="00CA7A88"/>
    <w:rsid w:val="00CB181B"/>
    <w:rsid w:val="00CB1A83"/>
    <w:rsid w:val="00CB29BB"/>
    <w:rsid w:val="00CB2E26"/>
    <w:rsid w:val="00CB3C96"/>
    <w:rsid w:val="00CB4273"/>
    <w:rsid w:val="00CB58C9"/>
    <w:rsid w:val="00CB5D7D"/>
    <w:rsid w:val="00CB6BFF"/>
    <w:rsid w:val="00CB7368"/>
    <w:rsid w:val="00CC2251"/>
    <w:rsid w:val="00CC2831"/>
    <w:rsid w:val="00CC3120"/>
    <w:rsid w:val="00CC3B24"/>
    <w:rsid w:val="00CD3496"/>
    <w:rsid w:val="00CD4BB4"/>
    <w:rsid w:val="00CD75B5"/>
    <w:rsid w:val="00CD7906"/>
    <w:rsid w:val="00CD7994"/>
    <w:rsid w:val="00CE0665"/>
    <w:rsid w:val="00CE2386"/>
    <w:rsid w:val="00CE2F81"/>
    <w:rsid w:val="00CE31C9"/>
    <w:rsid w:val="00CE5120"/>
    <w:rsid w:val="00CE53DA"/>
    <w:rsid w:val="00CE6787"/>
    <w:rsid w:val="00CE766E"/>
    <w:rsid w:val="00CE77FD"/>
    <w:rsid w:val="00CE7B56"/>
    <w:rsid w:val="00CE7BBC"/>
    <w:rsid w:val="00CE7E5D"/>
    <w:rsid w:val="00CF1C40"/>
    <w:rsid w:val="00CF20C7"/>
    <w:rsid w:val="00CF29E4"/>
    <w:rsid w:val="00CF41BD"/>
    <w:rsid w:val="00CF56E3"/>
    <w:rsid w:val="00CF60B7"/>
    <w:rsid w:val="00CF7935"/>
    <w:rsid w:val="00CF79D5"/>
    <w:rsid w:val="00D01C97"/>
    <w:rsid w:val="00D02A0B"/>
    <w:rsid w:val="00D04242"/>
    <w:rsid w:val="00D0578A"/>
    <w:rsid w:val="00D05AF9"/>
    <w:rsid w:val="00D0664C"/>
    <w:rsid w:val="00D06756"/>
    <w:rsid w:val="00D11EB6"/>
    <w:rsid w:val="00D13DF0"/>
    <w:rsid w:val="00D14AA0"/>
    <w:rsid w:val="00D204FB"/>
    <w:rsid w:val="00D20756"/>
    <w:rsid w:val="00D21C13"/>
    <w:rsid w:val="00D27E0E"/>
    <w:rsid w:val="00D30322"/>
    <w:rsid w:val="00D3141F"/>
    <w:rsid w:val="00D315E5"/>
    <w:rsid w:val="00D31D95"/>
    <w:rsid w:val="00D326A9"/>
    <w:rsid w:val="00D32862"/>
    <w:rsid w:val="00D32BF6"/>
    <w:rsid w:val="00D34388"/>
    <w:rsid w:val="00D343B3"/>
    <w:rsid w:val="00D3794A"/>
    <w:rsid w:val="00D37FE5"/>
    <w:rsid w:val="00D4046B"/>
    <w:rsid w:val="00D41042"/>
    <w:rsid w:val="00D41135"/>
    <w:rsid w:val="00D418C9"/>
    <w:rsid w:val="00D41DE5"/>
    <w:rsid w:val="00D424C2"/>
    <w:rsid w:val="00D431CE"/>
    <w:rsid w:val="00D4540F"/>
    <w:rsid w:val="00D47510"/>
    <w:rsid w:val="00D47913"/>
    <w:rsid w:val="00D47C5A"/>
    <w:rsid w:val="00D5165D"/>
    <w:rsid w:val="00D51A90"/>
    <w:rsid w:val="00D527B2"/>
    <w:rsid w:val="00D53F66"/>
    <w:rsid w:val="00D54D44"/>
    <w:rsid w:val="00D55DD4"/>
    <w:rsid w:val="00D5669C"/>
    <w:rsid w:val="00D57946"/>
    <w:rsid w:val="00D57B17"/>
    <w:rsid w:val="00D60492"/>
    <w:rsid w:val="00D60E72"/>
    <w:rsid w:val="00D62E3F"/>
    <w:rsid w:val="00D64626"/>
    <w:rsid w:val="00D6515F"/>
    <w:rsid w:val="00D70162"/>
    <w:rsid w:val="00D7067F"/>
    <w:rsid w:val="00D71187"/>
    <w:rsid w:val="00D719A2"/>
    <w:rsid w:val="00D73261"/>
    <w:rsid w:val="00D74085"/>
    <w:rsid w:val="00D7413B"/>
    <w:rsid w:val="00D74A05"/>
    <w:rsid w:val="00D74BF5"/>
    <w:rsid w:val="00D74FF6"/>
    <w:rsid w:val="00D770A8"/>
    <w:rsid w:val="00D8166F"/>
    <w:rsid w:val="00D83B83"/>
    <w:rsid w:val="00D84688"/>
    <w:rsid w:val="00D84935"/>
    <w:rsid w:val="00D84CA5"/>
    <w:rsid w:val="00D84CE6"/>
    <w:rsid w:val="00D863E3"/>
    <w:rsid w:val="00D86F98"/>
    <w:rsid w:val="00D92675"/>
    <w:rsid w:val="00D92BFA"/>
    <w:rsid w:val="00D92E4E"/>
    <w:rsid w:val="00D94225"/>
    <w:rsid w:val="00D94A6C"/>
    <w:rsid w:val="00D94E8F"/>
    <w:rsid w:val="00D97AE8"/>
    <w:rsid w:val="00DA0168"/>
    <w:rsid w:val="00DA0DD4"/>
    <w:rsid w:val="00DA0FA1"/>
    <w:rsid w:val="00DA16BF"/>
    <w:rsid w:val="00DA236A"/>
    <w:rsid w:val="00DA3610"/>
    <w:rsid w:val="00DA4A4A"/>
    <w:rsid w:val="00DA5AC7"/>
    <w:rsid w:val="00DA627A"/>
    <w:rsid w:val="00DB0B6E"/>
    <w:rsid w:val="00DB0C0A"/>
    <w:rsid w:val="00DB155A"/>
    <w:rsid w:val="00DB15D1"/>
    <w:rsid w:val="00DB1631"/>
    <w:rsid w:val="00DB18E8"/>
    <w:rsid w:val="00DB1A90"/>
    <w:rsid w:val="00DB5022"/>
    <w:rsid w:val="00DB5FCC"/>
    <w:rsid w:val="00DC0F73"/>
    <w:rsid w:val="00DC2372"/>
    <w:rsid w:val="00DD3172"/>
    <w:rsid w:val="00DD3290"/>
    <w:rsid w:val="00DD48B2"/>
    <w:rsid w:val="00DD6D01"/>
    <w:rsid w:val="00DD7BBD"/>
    <w:rsid w:val="00DE0107"/>
    <w:rsid w:val="00DE0CA4"/>
    <w:rsid w:val="00DE0E55"/>
    <w:rsid w:val="00DE4062"/>
    <w:rsid w:val="00DE617A"/>
    <w:rsid w:val="00DE6AA5"/>
    <w:rsid w:val="00DE6AC5"/>
    <w:rsid w:val="00DE6E5B"/>
    <w:rsid w:val="00DE7B67"/>
    <w:rsid w:val="00DF048D"/>
    <w:rsid w:val="00DF0C69"/>
    <w:rsid w:val="00DF1606"/>
    <w:rsid w:val="00DF1836"/>
    <w:rsid w:val="00DF2148"/>
    <w:rsid w:val="00DF2B34"/>
    <w:rsid w:val="00DF7DEF"/>
    <w:rsid w:val="00E0020C"/>
    <w:rsid w:val="00E01540"/>
    <w:rsid w:val="00E02112"/>
    <w:rsid w:val="00E04E06"/>
    <w:rsid w:val="00E04E18"/>
    <w:rsid w:val="00E10731"/>
    <w:rsid w:val="00E10C56"/>
    <w:rsid w:val="00E11C15"/>
    <w:rsid w:val="00E14500"/>
    <w:rsid w:val="00E147BC"/>
    <w:rsid w:val="00E17ADE"/>
    <w:rsid w:val="00E203D0"/>
    <w:rsid w:val="00E20F7B"/>
    <w:rsid w:val="00E20FB5"/>
    <w:rsid w:val="00E2103E"/>
    <w:rsid w:val="00E21943"/>
    <w:rsid w:val="00E22E81"/>
    <w:rsid w:val="00E239FD"/>
    <w:rsid w:val="00E23EAF"/>
    <w:rsid w:val="00E2431B"/>
    <w:rsid w:val="00E2773B"/>
    <w:rsid w:val="00E3212A"/>
    <w:rsid w:val="00E322F6"/>
    <w:rsid w:val="00E3757C"/>
    <w:rsid w:val="00E41E3C"/>
    <w:rsid w:val="00E429BC"/>
    <w:rsid w:val="00E4478C"/>
    <w:rsid w:val="00E45829"/>
    <w:rsid w:val="00E46CD2"/>
    <w:rsid w:val="00E4758B"/>
    <w:rsid w:val="00E47B5A"/>
    <w:rsid w:val="00E47E55"/>
    <w:rsid w:val="00E47F49"/>
    <w:rsid w:val="00E47FC8"/>
    <w:rsid w:val="00E505C0"/>
    <w:rsid w:val="00E50B7E"/>
    <w:rsid w:val="00E548DF"/>
    <w:rsid w:val="00E550A5"/>
    <w:rsid w:val="00E5510C"/>
    <w:rsid w:val="00E558A4"/>
    <w:rsid w:val="00E571CB"/>
    <w:rsid w:val="00E63A60"/>
    <w:rsid w:val="00E66595"/>
    <w:rsid w:val="00E6725B"/>
    <w:rsid w:val="00E67D67"/>
    <w:rsid w:val="00E71A98"/>
    <w:rsid w:val="00E7579A"/>
    <w:rsid w:val="00E7685C"/>
    <w:rsid w:val="00E8032D"/>
    <w:rsid w:val="00E820F4"/>
    <w:rsid w:val="00E83E35"/>
    <w:rsid w:val="00E8490B"/>
    <w:rsid w:val="00E85FB4"/>
    <w:rsid w:val="00E8675F"/>
    <w:rsid w:val="00E873D9"/>
    <w:rsid w:val="00E876F7"/>
    <w:rsid w:val="00E90C5F"/>
    <w:rsid w:val="00E90F6F"/>
    <w:rsid w:val="00E92708"/>
    <w:rsid w:val="00E93733"/>
    <w:rsid w:val="00E949E2"/>
    <w:rsid w:val="00E94C52"/>
    <w:rsid w:val="00E94E27"/>
    <w:rsid w:val="00E963BD"/>
    <w:rsid w:val="00E97A94"/>
    <w:rsid w:val="00EA03CB"/>
    <w:rsid w:val="00EA1553"/>
    <w:rsid w:val="00EA1555"/>
    <w:rsid w:val="00EA229C"/>
    <w:rsid w:val="00EA2614"/>
    <w:rsid w:val="00EA2EA2"/>
    <w:rsid w:val="00EA3CE2"/>
    <w:rsid w:val="00EA48BA"/>
    <w:rsid w:val="00EA7C90"/>
    <w:rsid w:val="00EB0058"/>
    <w:rsid w:val="00EB00A8"/>
    <w:rsid w:val="00EB0B07"/>
    <w:rsid w:val="00EB0B73"/>
    <w:rsid w:val="00EB0FD1"/>
    <w:rsid w:val="00EB33BE"/>
    <w:rsid w:val="00EB345C"/>
    <w:rsid w:val="00EB656A"/>
    <w:rsid w:val="00EB667E"/>
    <w:rsid w:val="00EB6BC6"/>
    <w:rsid w:val="00EC0B19"/>
    <w:rsid w:val="00EC0B7F"/>
    <w:rsid w:val="00EC345B"/>
    <w:rsid w:val="00EC3AE0"/>
    <w:rsid w:val="00EC5A2C"/>
    <w:rsid w:val="00EC6426"/>
    <w:rsid w:val="00EC6786"/>
    <w:rsid w:val="00ED1711"/>
    <w:rsid w:val="00ED4AC6"/>
    <w:rsid w:val="00ED5C5B"/>
    <w:rsid w:val="00ED6A99"/>
    <w:rsid w:val="00ED762D"/>
    <w:rsid w:val="00EE024A"/>
    <w:rsid w:val="00EE107E"/>
    <w:rsid w:val="00EE30FA"/>
    <w:rsid w:val="00EE32D6"/>
    <w:rsid w:val="00EE49C6"/>
    <w:rsid w:val="00EE5788"/>
    <w:rsid w:val="00EE5D21"/>
    <w:rsid w:val="00EE7666"/>
    <w:rsid w:val="00EE7973"/>
    <w:rsid w:val="00EF0ED1"/>
    <w:rsid w:val="00EF128F"/>
    <w:rsid w:val="00EF2E7B"/>
    <w:rsid w:val="00EF4254"/>
    <w:rsid w:val="00EF59D7"/>
    <w:rsid w:val="00EF5B29"/>
    <w:rsid w:val="00EF5D91"/>
    <w:rsid w:val="00EF5DFB"/>
    <w:rsid w:val="00F023C5"/>
    <w:rsid w:val="00F0400E"/>
    <w:rsid w:val="00F040DE"/>
    <w:rsid w:val="00F05439"/>
    <w:rsid w:val="00F05605"/>
    <w:rsid w:val="00F059A2"/>
    <w:rsid w:val="00F10029"/>
    <w:rsid w:val="00F10278"/>
    <w:rsid w:val="00F11C6C"/>
    <w:rsid w:val="00F138D2"/>
    <w:rsid w:val="00F14ADB"/>
    <w:rsid w:val="00F163C8"/>
    <w:rsid w:val="00F2006E"/>
    <w:rsid w:val="00F20487"/>
    <w:rsid w:val="00F2174E"/>
    <w:rsid w:val="00F22468"/>
    <w:rsid w:val="00F22DA4"/>
    <w:rsid w:val="00F232B4"/>
    <w:rsid w:val="00F253B3"/>
    <w:rsid w:val="00F272FC"/>
    <w:rsid w:val="00F27C4E"/>
    <w:rsid w:val="00F300E7"/>
    <w:rsid w:val="00F324EA"/>
    <w:rsid w:val="00F330AA"/>
    <w:rsid w:val="00F3362E"/>
    <w:rsid w:val="00F33C3C"/>
    <w:rsid w:val="00F3450F"/>
    <w:rsid w:val="00F345DB"/>
    <w:rsid w:val="00F37742"/>
    <w:rsid w:val="00F37EF1"/>
    <w:rsid w:val="00F40EF5"/>
    <w:rsid w:val="00F41E81"/>
    <w:rsid w:val="00F4281E"/>
    <w:rsid w:val="00F4284C"/>
    <w:rsid w:val="00F42E04"/>
    <w:rsid w:val="00F43800"/>
    <w:rsid w:val="00F44F65"/>
    <w:rsid w:val="00F45CDB"/>
    <w:rsid w:val="00F4696E"/>
    <w:rsid w:val="00F46B2C"/>
    <w:rsid w:val="00F504D5"/>
    <w:rsid w:val="00F533E5"/>
    <w:rsid w:val="00F533F7"/>
    <w:rsid w:val="00F53493"/>
    <w:rsid w:val="00F53630"/>
    <w:rsid w:val="00F537D6"/>
    <w:rsid w:val="00F53CB5"/>
    <w:rsid w:val="00F55B70"/>
    <w:rsid w:val="00F60B62"/>
    <w:rsid w:val="00F624D1"/>
    <w:rsid w:val="00F62B46"/>
    <w:rsid w:val="00F64A5F"/>
    <w:rsid w:val="00F654CD"/>
    <w:rsid w:val="00F65814"/>
    <w:rsid w:val="00F673F6"/>
    <w:rsid w:val="00F674F4"/>
    <w:rsid w:val="00F714BC"/>
    <w:rsid w:val="00F71872"/>
    <w:rsid w:val="00F72645"/>
    <w:rsid w:val="00F727A9"/>
    <w:rsid w:val="00F7544A"/>
    <w:rsid w:val="00F77D45"/>
    <w:rsid w:val="00F80055"/>
    <w:rsid w:val="00F80653"/>
    <w:rsid w:val="00F817B4"/>
    <w:rsid w:val="00F82BDF"/>
    <w:rsid w:val="00F83B96"/>
    <w:rsid w:val="00F9190C"/>
    <w:rsid w:val="00F91EED"/>
    <w:rsid w:val="00F9653C"/>
    <w:rsid w:val="00F972B0"/>
    <w:rsid w:val="00F9776C"/>
    <w:rsid w:val="00FA0ED3"/>
    <w:rsid w:val="00FA1E7C"/>
    <w:rsid w:val="00FA215F"/>
    <w:rsid w:val="00FA3FBE"/>
    <w:rsid w:val="00FA5268"/>
    <w:rsid w:val="00FA6C4E"/>
    <w:rsid w:val="00FA7A63"/>
    <w:rsid w:val="00FB220B"/>
    <w:rsid w:val="00FB47C9"/>
    <w:rsid w:val="00FB4F82"/>
    <w:rsid w:val="00FB523D"/>
    <w:rsid w:val="00FB5942"/>
    <w:rsid w:val="00FB75C5"/>
    <w:rsid w:val="00FC035D"/>
    <w:rsid w:val="00FC0953"/>
    <w:rsid w:val="00FC0BE2"/>
    <w:rsid w:val="00FC210B"/>
    <w:rsid w:val="00FC217D"/>
    <w:rsid w:val="00FC3753"/>
    <w:rsid w:val="00FC420E"/>
    <w:rsid w:val="00FC5D9F"/>
    <w:rsid w:val="00FD03B6"/>
    <w:rsid w:val="00FD0531"/>
    <w:rsid w:val="00FD1A87"/>
    <w:rsid w:val="00FD739B"/>
    <w:rsid w:val="00FE34E3"/>
    <w:rsid w:val="00FE35BA"/>
    <w:rsid w:val="00FE3F85"/>
    <w:rsid w:val="00FE5437"/>
    <w:rsid w:val="00FE5D97"/>
    <w:rsid w:val="00FE678F"/>
    <w:rsid w:val="00FE6DA8"/>
    <w:rsid w:val="00FE6FE8"/>
    <w:rsid w:val="00FF07C9"/>
    <w:rsid w:val="00FF0CCB"/>
    <w:rsid w:val="00FF41B2"/>
    <w:rsid w:val="00FF45D0"/>
    <w:rsid w:val="00FF4A45"/>
    <w:rsid w:val="00FF746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DE14"/>
  <w15:docId w15:val="{5FC606F4-EB08-473F-B53A-4AE1823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3B24"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rsid w:val="00CC3B2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CC3B24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rsid w:val="00CC3B24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C3B24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sid w:val="00CC3B24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63C24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6237E0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F46B2C"/>
    <w:pPr>
      <w:ind w:left="708"/>
    </w:pPr>
  </w:style>
  <w:style w:type="character" w:customStyle="1" w:styleId="NogaZnak">
    <w:name w:val="Noga Znak"/>
    <w:link w:val="Noga"/>
    <w:uiPriority w:val="99"/>
    <w:rsid w:val="00093C1E"/>
    <w:rPr>
      <w:rFonts w:ascii="SL Dutch" w:hAnsi="SL Dutch"/>
      <w:lang w:val="en-GB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A7FC3"/>
    <w:pPr>
      <w:jc w:val="both"/>
    </w:pPr>
    <w:rPr>
      <w:rFonts w:ascii="Calibri Light" w:hAnsi="Calibri Light"/>
      <w:sz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A7FC3"/>
    <w:rPr>
      <w:rFonts w:ascii="Calibri Light" w:hAnsi="Calibri Light"/>
      <w:sz w:val="22"/>
      <w:lang w:val="en-GB"/>
    </w:rPr>
  </w:style>
  <w:style w:type="character" w:styleId="Sprotnaopomba-sklic">
    <w:name w:val="footnote reference"/>
    <w:basedOn w:val="Privzetapisavaodstavka"/>
    <w:semiHidden/>
    <w:unhideWhenUsed/>
    <w:rsid w:val="00AA7FC3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160E6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60E63"/>
  </w:style>
  <w:style w:type="character" w:customStyle="1" w:styleId="PripombabesediloZnak">
    <w:name w:val="Pripomba – besedilo Znak"/>
    <w:basedOn w:val="Privzetapisavaodstavka"/>
    <w:link w:val="Pripombabesedilo"/>
    <w:semiHidden/>
    <w:rsid w:val="00160E63"/>
    <w:rPr>
      <w:rFonts w:ascii="SL Dutch" w:hAnsi="SL Dutch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0E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60E63"/>
    <w:rPr>
      <w:rFonts w:ascii="SL Dutch" w:hAnsi="SL Dutch"/>
      <w:b/>
      <w:bCs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202D3"/>
    <w:rPr>
      <w:sz w:val="24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754CB9"/>
    <w:rPr>
      <w:color w:val="605E5C"/>
      <w:shd w:val="clear" w:color="auto" w:fill="E1DFDD"/>
    </w:rPr>
  </w:style>
  <w:style w:type="paragraph" w:customStyle="1" w:styleId="Slog2">
    <w:name w:val="Slog2"/>
    <w:basedOn w:val="Odstavekseznama"/>
    <w:link w:val="Slog2Znak"/>
    <w:qFormat/>
    <w:rsid w:val="00A06E3B"/>
    <w:pPr>
      <w:numPr>
        <w:numId w:val="28"/>
      </w:numPr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Privzetapisavaodstavka"/>
    <w:link w:val="Slog2"/>
    <w:rsid w:val="00A06E3B"/>
    <w:rPr>
      <w:rFonts w:asciiTheme="majorHAnsi" w:hAnsiTheme="majorHAnsi" w:cstheme="majorHAnsi"/>
      <w:sz w:val="22"/>
      <w:szCs w:val="22"/>
      <w:lang w:val="en-GB"/>
    </w:rPr>
  </w:style>
  <w:style w:type="table" w:styleId="Tabelamrea">
    <w:name w:val="Table Grid"/>
    <w:basedOn w:val="Navadnatabela"/>
    <w:rsid w:val="009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3A5-55A8-47C4-AF6E-7AB3E65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>HP</Company>
  <LinksUpToDate>false</LinksUpToDate>
  <CharactersWithSpaces>11755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http://www.jsmg-goriska.com/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229</cp:revision>
  <cp:lastPrinted>2026-05-25T08:03:00Z</cp:lastPrinted>
  <dcterms:created xsi:type="dcterms:W3CDTF">2024-04-15T06:29:00Z</dcterms:created>
  <dcterms:modified xsi:type="dcterms:W3CDTF">2026-05-25T08:03:00Z</dcterms:modified>
</cp:coreProperties>
</file>